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E127B">
      <w:pPr>
        <w:pStyle w:val="1"/>
      </w:pPr>
      <w:r>
        <w:fldChar w:fldCharType="begin"/>
      </w:r>
      <w:r>
        <w:instrText>HYPERLINK "http://mobileonline.garant.ru/document/redirect/73219991/0"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16 декабря 2019 г. N 439-ФЗ "О внесении изменений в</w:t>
      </w:r>
      <w:r>
        <w:rPr>
          <w:rStyle w:val="a4"/>
          <w:b w:val="0"/>
          <w:bCs w:val="0"/>
        </w:rPr>
        <w:t xml:space="preserve"> Трудовой кодекс Российской Федерации в части формирования сведений о трудовой деятельности в электронном виде"</w:t>
      </w:r>
      <w:r>
        <w:fldChar w:fldCharType="end"/>
      </w:r>
    </w:p>
    <w:p w:rsidR="00000000" w:rsidRDefault="006E127B">
      <w:pPr>
        <w:pStyle w:val="1"/>
      </w:pPr>
      <w:r>
        <w:t>Федеральный закон от 16 декабря 2019 г. N 439-ФЗ</w:t>
      </w:r>
      <w:r>
        <w:br/>
        <w:t>"О внесении изменений в Трудовой кодекс Российской Федерации в части формирования сведений о</w:t>
      </w:r>
      <w:r>
        <w:t xml:space="preserve"> трудовой деятельности в электронном виде"</w:t>
      </w:r>
    </w:p>
    <w:p w:rsidR="00000000" w:rsidRDefault="006E127B"/>
    <w:p w:rsidR="00000000" w:rsidRDefault="006E127B">
      <w:r>
        <w:rPr>
          <w:rStyle w:val="a3"/>
        </w:rPr>
        <w:t>Принят Государственной Думой 3 декабря 2019 года</w:t>
      </w:r>
    </w:p>
    <w:p w:rsidR="00000000" w:rsidRDefault="006E127B">
      <w:r>
        <w:rPr>
          <w:rStyle w:val="a3"/>
        </w:rPr>
        <w:t>Одобрен Советом Федерации 11 декабря 2019 года</w:t>
      </w:r>
    </w:p>
    <w:p w:rsidR="00000000" w:rsidRDefault="006E127B"/>
    <w:p w:rsidR="00000000" w:rsidRDefault="006E127B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6E127B">
      <w:r>
        <w:t xml:space="preserve">Внести в </w:t>
      </w:r>
      <w:hyperlink r:id="rId7" w:history="1">
        <w:r>
          <w:rPr>
            <w:rStyle w:val="a4"/>
          </w:rPr>
          <w:t>Трудовой кодекс</w:t>
        </w:r>
      </w:hyperlink>
      <w:r>
        <w:t xml:space="preserve"> Российской Федерации (Собрание законодательства Российской Федерации, 2002, N 1, ст. 3; 2006, N 27, ст. 2878; 2007, N 30, ст. 3808; N 49, ст. 6070; 2008, N 30, ст. 3616; N 52, ст. 6235; 2010, N 52, ст. 7002; 2011, N 48, ст. 6730; 2013, N 27, ст. 3454, 34</w:t>
      </w:r>
      <w:r>
        <w:t>77; N 30, ст. 4037; N 48, ст. 6165; N 52, ст. 6986; 2014, N 19, ст. 2321; N 30, ст. 4217; N 49, ст. 6918; 2015, N 27, ст. 3991, 3992; N 29, ст. 4356; 2016, N 27, ст. 4205; 2017, N 27, ст. 3936; 2019, N 14, ст. 1461) следующие изменения:</w:t>
      </w:r>
    </w:p>
    <w:p w:rsidR="00000000" w:rsidRDefault="006E127B">
      <w:bookmarkStart w:id="2" w:name="sub_11"/>
      <w:r>
        <w:t xml:space="preserve">1) </w:t>
      </w:r>
      <w:hyperlink r:id="rId8" w:history="1">
        <w:r>
          <w:rPr>
            <w:rStyle w:val="a4"/>
          </w:rPr>
          <w:t>статью 62</w:t>
        </w:r>
      </w:hyperlink>
      <w:r>
        <w:t xml:space="preserve"> изложить в следующей редакции:</w:t>
      </w:r>
    </w:p>
    <w:bookmarkEnd w:id="2"/>
    <w:p w:rsidR="00000000" w:rsidRDefault="006E127B"/>
    <w:p w:rsidR="00000000" w:rsidRDefault="006E127B">
      <w:pPr>
        <w:pStyle w:val="a5"/>
      </w:pPr>
      <w:bookmarkStart w:id="3" w:name="sub_62"/>
      <w:r>
        <w:t>"</w:t>
      </w:r>
      <w:r>
        <w:rPr>
          <w:rStyle w:val="a3"/>
        </w:rPr>
        <w:t>Статья 62.</w:t>
      </w:r>
      <w:r>
        <w:t xml:space="preserve"> Выдача документов, связанных с работой, и их копий</w:t>
      </w:r>
    </w:p>
    <w:p w:rsidR="00000000" w:rsidRDefault="006E127B">
      <w:bookmarkStart w:id="4" w:name="sub_62001"/>
      <w:bookmarkEnd w:id="3"/>
      <w:r>
        <w:t>По письменному заявлению работника работодатель обязан не по</w:t>
      </w:r>
      <w:r>
        <w:t>зднее трех рабочих дней со дня подачи этого заявления выдать работнику трудовую 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</w:t>
      </w:r>
      <w:r>
        <w:t>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 (за исключением случаев, если в соответствии с настоящим</w:t>
      </w:r>
      <w:r>
        <w:t xml:space="preserve">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</w:t>
      </w:r>
      <w:r>
        <w:t>ии документов, связанных с работой, должны быть заверены надлежащим образом и предоставляться работнику безвозмездно.</w:t>
      </w:r>
    </w:p>
    <w:p w:rsidR="00000000" w:rsidRDefault="006E127B">
      <w:bookmarkStart w:id="5" w:name="sub_6204"/>
      <w:bookmarkEnd w:id="4"/>
      <w:r>
        <w:t xml:space="preserve">Работник, которому работодатель выдал трудовую книжку в соответствии с частью первой настоящей статьи, обязан не позднее </w:t>
      </w:r>
      <w:r>
        <w:t>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000000" w:rsidRDefault="006E127B">
      <w:bookmarkStart w:id="6" w:name="sub_6203"/>
      <w:bookmarkEnd w:id="5"/>
      <w:r>
        <w:t>Сведения о трудовой деятельности (статья 66.1 настоящего Кодекса) у данного работодателя</w:t>
      </w:r>
      <w:r>
        <w:t xml:space="preserve"> предоставляются работнику в порядке, установленном статьями 66.1 и 84.1 настоящего Кодекса.";</w:t>
      </w:r>
    </w:p>
    <w:p w:rsidR="00000000" w:rsidRDefault="006E127B">
      <w:bookmarkStart w:id="7" w:name="sub_12"/>
      <w:bookmarkEnd w:id="6"/>
      <w:r>
        <w:t xml:space="preserve">2) в </w:t>
      </w:r>
      <w:hyperlink r:id="rId9" w:history="1">
        <w:r>
          <w:rPr>
            <w:rStyle w:val="a4"/>
          </w:rPr>
          <w:t>статье 65</w:t>
        </w:r>
      </w:hyperlink>
      <w:r>
        <w:t>:</w:t>
      </w:r>
    </w:p>
    <w:p w:rsidR="00000000" w:rsidRDefault="006E127B">
      <w:bookmarkStart w:id="8" w:name="sub_121"/>
      <w:bookmarkEnd w:id="7"/>
      <w:r>
        <w:t xml:space="preserve">а) </w:t>
      </w:r>
      <w:hyperlink r:id="rId10" w:history="1">
        <w:r>
          <w:rPr>
            <w:rStyle w:val="a4"/>
          </w:rPr>
          <w:t>абзац третий части первой</w:t>
        </w:r>
      </w:hyperlink>
      <w:r>
        <w:t xml:space="preserve"> изложить в следующей редакции:</w:t>
      </w:r>
    </w:p>
    <w:p w:rsidR="00000000" w:rsidRDefault="006E127B">
      <w:bookmarkStart w:id="9" w:name="sub_653"/>
      <w:bookmarkEnd w:id="8"/>
      <w:r>
        <w:t>"трудовую книжку и (или) сведения о трудовой деятельности (статья 66.1 настоящего Кодекса), за исключением случаев, если трудовой договор заключается в</w:t>
      </w:r>
      <w:r>
        <w:t>первые;";</w:t>
      </w:r>
    </w:p>
    <w:p w:rsidR="00000000" w:rsidRDefault="006E127B">
      <w:bookmarkStart w:id="10" w:name="sub_122"/>
      <w:bookmarkEnd w:id="9"/>
      <w:r>
        <w:t xml:space="preserve">б) в </w:t>
      </w:r>
      <w:hyperlink r:id="rId11" w:history="1">
        <w:r>
          <w:rPr>
            <w:rStyle w:val="a4"/>
          </w:rPr>
          <w:t>части четвертой</w:t>
        </w:r>
      </w:hyperlink>
      <w:r>
        <w:t xml:space="preserve"> первое предложение дополнить словами "(за исключением случаев, если в соответствии с настоящим Кодексом, иным федеральным законом трудо</w:t>
      </w:r>
      <w:r>
        <w:t>вая книжка на работника не оформляется)";</w:t>
      </w:r>
    </w:p>
    <w:p w:rsidR="00000000" w:rsidRDefault="006E127B">
      <w:bookmarkStart w:id="11" w:name="sub_123"/>
      <w:bookmarkEnd w:id="10"/>
      <w:r>
        <w:t xml:space="preserve">в) </w:t>
      </w:r>
      <w:hyperlink r:id="rId12" w:history="1">
        <w:r>
          <w:rPr>
            <w:rStyle w:val="a4"/>
          </w:rPr>
          <w:t>часть пятую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</w:t>
      </w:r>
      <w:r>
        <w:t xml:space="preserve"> трудовая книжка на работника не ведется)";</w:t>
      </w:r>
    </w:p>
    <w:p w:rsidR="00000000" w:rsidRDefault="006E127B">
      <w:bookmarkStart w:id="12" w:name="sub_13"/>
      <w:bookmarkEnd w:id="11"/>
      <w:r>
        <w:t xml:space="preserve">3) </w:t>
      </w:r>
      <w:hyperlink r:id="rId13" w:history="1">
        <w:r>
          <w:rPr>
            <w:rStyle w:val="a4"/>
          </w:rPr>
          <w:t>часть третью статьи 66</w:t>
        </w:r>
      </w:hyperlink>
      <w:r>
        <w:t xml:space="preserve"> дополнить словами "(за исключением случаев, если в соответствии с настоящим Кодексом, иным федера</w:t>
      </w:r>
      <w:r>
        <w:t>льным законом трудовая книжка на работника не ведется)";</w:t>
      </w:r>
    </w:p>
    <w:p w:rsidR="00000000" w:rsidRDefault="006E127B">
      <w:bookmarkStart w:id="13" w:name="sub_14"/>
      <w:bookmarkEnd w:id="12"/>
      <w:r>
        <w:lastRenderedPageBreak/>
        <w:t xml:space="preserve">4) дополнить </w:t>
      </w:r>
      <w:hyperlink r:id="rId14" w:history="1">
        <w:r>
          <w:rPr>
            <w:rStyle w:val="a4"/>
          </w:rPr>
          <w:t>статьей 66.1</w:t>
        </w:r>
      </w:hyperlink>
      <w:r>
        <w:t xml:space="preserve"> следующего содержания:</w:t>
      </w:r>
    </w:p>
    <w:bookmarkEnd w:id="13"/>
    <w:p w:rsidR="00000000" w:rsidRDefault="006E127B"/>
    <w:p w:rsidR="00000000" w:rsidRDefault="006E127B">
      <w:pPr>
        <w:pStyle w:val="a5"/>
      </w:pPr>
      <w:bookmarkStart w:id="14" w:name="sub_661"/>
      <w:r>
        <w:t>"</w:t>
      </w:r>
      <w:r>
        <w:rPr>
          <w:rStyle w:val="a3"/>
        </w:rPr>
        <w:t>Статья 66.1.</w:t>
      </w:r>
      <w:r>
        <w:t xml:space="preserve"> Сведения о трудовой деятельности</w:t>
      </w:r>
    </w:p>
    <w:p w:rsidR="00000000" w:rsidRDefault="006E127B">
      <w:bookmarkStart w:id="15" w:name="sub_66101"/>
      <w:bookmarkEnd w:id="14"/>
      <w: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000000" w:rsidRDefault="006E127B">
      <w:bookmarkStart w:id="16" w:name="sub_66102"/>
      <w:bookmarkEnd w:id="15"/>
      <w:r>
        <w:t>В сведения о трудовой деятельности включаются информация о р</w:t>
      </w:r>
      <w:r>
        <w:t>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</w:t>
      </w:r>
      <w:r>
        <w:t>нформация.</w:t>
      </w:r>
    </w:p>
    <w:p w:rsidR="00000000" w:rsidRDefault="006E127B">
      <w:bookmarkStart w:id="17" w:name="sub_66103"/>
      <w:bookmarkEnd w:id="16"/>
      <w:r>
        <w:t xml:space="preserve"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</w:t>
      </w:r>
      <w:r>
        <w:t>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</w:t>
      </w:r>
      <w:r>
        <w:t>угих целей в соответствии с законами и иными нормативными правовыми актами Российской Федерации.</w:t>
      </w:r>
    </w:p>
    <w:p w:rsidR="00000000" w:rsidRDefault="006E127B">
      <w:bookmarkStart w:id="18" w:name="sub_66104"/>
      <w:bookmarkEnd w:id="17"/>
      <w:r>
        <w:t>Лицо, имеющее стаж работы по трудовому договору, может получать сведения о трудовой деятельности:</w:t>
      </w:r>
    </w:p>
    <w:bookmarkEnd w:id="18"/>
    <w:p w:rsidR="00000000" w:rsidRDefault="006E127B">
      <w:r>
        <w:t>у работодателя по последнему месту</w:t>
      </w:r>
      <w:r>
        <w:t xml:space="preserve">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000000" w:rsidRDefault="006E127B">
      <w:r>
        <w:t xml:space="preserve">в многофункциональном </w:t>
      </w:r>
      <w:r>
        <w:t>центре предоставления государственных и муниципальных услуг на бумажном носителе, заверенные надлежащим образом;</w:t>
      </w:r>
    </w:p>
    <w:p w:rsidR="00000000" w:rsidRDefault="006E127B">
      <w: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</w:t>
      </w:r>
      <w:r>
        <w:t>силенной квалифицированной электронной подписью;</w:t>
      </w:r>
    </w:p>
    <w:p w:rsidR="00000000" w:rsidRDefault="006E127B">
      <w: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000000" w:rsidRDefault="006E127B">
      <w:bookmarkStart w:id="19" w:name="sub_66105"/>
      <w:r>
        <w:t>Работодатель обязан предоставить</w:t>
      </w:r>
      <w:r>
        <w:t xml:space="preserve">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</w:t>
      </w:r>
      <w:r>
        <w:t>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</w:t>
      </w:r>
      <w:r>
        <w:t>аботодателем, по адресу электронной почты работодателя:</w:t>
      </w:r>
    </w:p>
    <w:bookmarkEnd w:id="19"/>
    <w:p w:rsidR="00000000" w:rsidRDefault="006E127B">
      <w:r>
        <w:t>в период работы не позднее трех рабочих дней со дня подачи этого заявления;</w:t>
      </w:r>
    </w:p>
    <w:p w:rsidR="00000000" w:rsidRDefault="006E127B">
      <w:r>
        <w:t>при увольнении в день прекращения трудового договора.</w:t>
      </w:r>
    </w:p>
    <w:p w:rsidR="00000000" w:rsidRDefault="006E127B">
      <w:bookmarkStart w:id="20" w:name="sub_66106"/>
      <w:r>
        <w:t xml:space="preserve"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</w:t>
      </w:r>
      <w:r>
        <w:t>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</w:t>
      </w:r>
      <w:r>
        <w:t>нформационных ресурсах Пенсионного фонда Российской Федерации.";</w:t>
      </w:r>
    </w:p>
    <w:p w:rsidR="00000000" w:rsidRDefault="006E127B">
      <w:bookmarkStart w:id="21" w:name="sub_15"/>
      <w:bookmarkEnd w:id="20"/>
      <w:r>
        <w:t xml:space="preserve">5) в </w:t>
      </w:r>
      <w:hyperlink r:id="rId15" w:history="1">
        <w:r>
          <w:rPr>
            <w:rStyle w:val="a4"/>
          </w:rPr>
          <w:t>части пятой статьи 80</w:t>
        </w:r>
      </w:hyperlink>
      <w:r>
        <w:t xml:space="preserve"> слова "трудовую книжку," заменить словами "трудовую книжку или предоставит</w:t>
      </w:r>
      <w:r>
        <w:t xml:space="preserve">ь сведения о трудовой деятельности (статья 66.1 настоящего Кодекса) у данного </w:t>
      </w:r>
      <w:r>
        <w:lastRenderedPageBreak/>
        <w:t>работодателя, выдать";</w:t>
      </w:r>
    </w:p>
    <w:p w:rsidR="00000000" w:rsidRDefault="006E127B">
      <w:bookmarkStart w:id="22" w:name="sub_16"/>
      <w:bookmarkEnd w:id="21"/>
      <w:r>
        <w:t xml:space="preserve">6) </w:t>
      </w:r>
      <w:hyperlink r:id="rId16" w:history="1">
        <w:r>
          <w:rPr>
            <w:rStyle w:val="a4"/>
          </w:rPr>
          <w:t>части четвертую - шестую статьи 84.1</w:t>
        </w:r>
      </w:hyperlink>
      <w:r>
        <w:t xml:space="preserve"> изложить в следующей редакц</w:t>
      </w:r>
      <w:r>
        <w:t>ии:</w:t>
      </w:r>
    </w:p>
    <w:p w:rsidR="00000000" w:rsidRDefault="006E127B">
      <w:bookmarkStart w:id="23" w:name="sub_8414"/>
      <w:bookmarkEnd w:id="22"/>
      <w:r>
        <w:t>"В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</w:t>
      </w:r>
      <w:r>
        <w:t xml:space="preserve">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000000" w:rsidRDefault="006E127B">
      <w:bookmarkStart w:id="24" w:name="sub_8415"/>
      <w:bookmarkEnd w:id="23"/>
      <w:r>
        <w:t>Запись в трудовую книжку и внесение информации в сведения о тру</w:t>
      </w:r>
      <w:r>
        <w:t>довой деятельности (статья 66.1 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</w:t>
      </w:r>
      <w:r>
        <w:t xml:space="preserve"> часть статьи, пункт статьи настоящего Кодекса или иного федерального закона.</w:t>
      </w:r>
    </w:p>
    <w:p w:rsidR="00000000" w:rsidRDefault="006E127B">
      <w:bookmarkStart w:id="25" w:name="sub_8416"/>
      <w:bookmarkEnd w:id="24"/>
      <w:r>
        <w:t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</w:t>
      </w:r>
      <w:r>
        <w:t>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</w:t>
      </w:r>
      <w:r>
        <w:t>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</w:t>
      </w:r>
      <w:r>
        <w:t>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</w:t>
      </w:r>
      <w:r>
        <w:t xml:space="preserve">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</w:t>
      </w:r>
      <w:r>
        <w:t>го Кодекса,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Кодекса. По письменному обращению р</w:t>
      </w:r>
      <w:r>
        <w:t>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 Кодексом, иным федеральным законом на работника не ведется трудова</w:t>
      </w:r>
      <w:r>
        <w:t xml:space="preserve">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</w:t>
      </w:r>
      <w:r>
        <w:t>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</w:t>
      </w:r>
      <w:r>
        <w:t>исью (при ее наличии у работодателя).";</w:t>
      </w:r>
    </w:p>
    <w:p w:rsidR="00000000" w:rsidRDefault="006E127B">
      <w:bookmarkStart w:id="26" w:name="sub_17"/>
      <w:bookmarkEnd w:id="25"/>
      <w:r>
        <w:t xml:space="preserve">7) </w:t>
      </w:r>
      <w:hyperlink r:id="rId17" w:history="1">
        <w:r>
          <w:rPr>
            <w:rStyle w:val="a4"/>
          </w:rPr>
          <w:t>абзац девятый части первой статьи 165</w:t>
        </w:r>
      </w:hyperlink>
      <w:r>
        <w:t xml:space="preserve"> изложить в следующей редакции:</w:t>
      </w:r>
    </w:p>
    <w:p w:rsidR="00000000" w:rsidRDefault="006E127B">
      <w:bookmarkStart w:id="27" w:name="sub_16719"/>
      <w:bookmarkEnd w:id="26"/>
      <w:r>
        <w:t>"в связи с задержкой по вине работодат</w:t>
      </w:r>
      <w:r>
        <w:t>еля выдачи трудовой книжки или предоставления сведений о трудовой деятельности (статья 66.1 настоящего Кодекса) при увольнении работника;";</w:t>
      </w:r>
    </w:p>
    <w:p w:rsidR="00000000" w:rsidRDefault="006E127B">
      <w:bookmarkStart w:id="28" w:name="sub_18"/>
      <w:bookmarkEnd w:id="27"/>
      <w:r>
        <w:t xml:space="preserve">8) </w:t>
      </w:r>
      <w:hyperlink r:id="rId18" w:history="1">
        <w:r>
          <w:rPr>
            <w:rStyle w:val="a4"/>
          </w:rPr>
          <w:t>абзац четвертый статьи 23</w:t>
        </w:r>
        <w:r>
          <w:rPr>
            <w:rStyle w:val="a4"/>
          </w:rPr>
          <w:t>4</w:t>
        </w:r>
      </w:hyperlink>
      <w:r>
        <w:t xml:space="preserve"> изложить в следующей редакции:</w:t>
      </w:r>
    </w:p>
    <w:p w:rsidR="00000000" w:rsidRDefault="006E127B">
      <w:bookmarkStart w:id="29" w:name="sub_2344"/>
      <w:bookmarkEnd w:id="28"/>
      <w:r>
        <w:t>"задержки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</w:t>
      </w:r>
      <w:r>
        <w:t>равильной или не соответствующей законодательству формулировки причины увольнения работника;";</w:t>
      </w:r>
    </w:p>
    <w:p w:rsidR="00000000" w:rsidRDefault="006E127B">
      <w:bookmarkStart w:id="30" w:name="sub_19"/>
      <w:bookmarkEnd w:id="29"/>
      <w:r>
        <w:t xml:space="preserve">9) в </w:t>
      </w:r>
      <w:hyperlink r:id="rId19" w:history="1">
        <w:r>
          <w:rPr>
            <w:rStyle w:val="a4"/>
          </w:rPr>
          <w:t>статье 283</w:t>
        </w:r>
      </w:hyperlink>
      <w:r>
        <w:t xml:space="preserve"> первое предложение изложить в следующей редакции: "Лицо,</w:t>
      </w:r>
      <w:r>
        <w:t xml:space="preserve">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</w:t>
      </w:r>
      <w:r>
        <w:t xml:space="preserve">м законом трудовая </w:t>
      </w:r>
      <w:r>
        <w:lastRenderedPageBreak/>
        <w:t>книжка на работника не оформлялась.";</w:t>
      </w:r>
    </w:p>
    <w:p w:rsidR="00000000" w:rsidRDefault="006E127B">
      <w:bookmarkStart w:id="31" w:name="sub_110"/>
      <w:bookmarkEnd w:id="30"/>
      <w:r>
        <w:t xml:space="preserve">10) </w:t>
      </w:r>
      <w:hyperlink r:id="rId20" w:history="1">
        <w:r>
          <w:rPr>
            <w:rStyle w:val="a4"/>
          </w:rPr>
          <w:t>часть первую статьи 309</w:t>
        </w:r>
      </w:hyperlink>
      <w:r>
        <w:t xml:space="preserve"> дополнить словами "(за исключением случаев, если в соответствии с настоящим Кодекс</w:t>
      </w:r>
      <w:r>
        <w:t>ом, иным федеральным законом трудовая книжка на работника не ведется)";</w:t>
      </w:r>
    </w:p>
    <w:p w:rsidR="00000000" w:rsidRDefault="006E127B">
      <w:bookmarkStart w:id="32" w:name="sub_111"/>
      <w:bookmarkEnd w:id="31"/>
      <w:r>
        <w:t xml:space="preserve">11) </w:t>
      </w:r>
      <w:hyperlink r:id="rId21" w:history="1">
        <w:r>
          <w:rPr>
            <w:rStyle w:val="a4"/>
          </w:rPr>
          <w:t>часть девятую статьи 341.2</w:t>
        </w:r>
      </w:hyperlink>
      <w:r>
        <w:t xml:space="preserve"> дополнить словами "и (или) сведения о трудовой деятельности (</w:t>
      </w:r>
      <w:r>
        <w:t>статья 66.1 настоящего Кодекса)";</w:t>
      </w:r>
    </w:p>
    <w:p w:rsidR="00000000" w:rsidRDefault="006E127B">
      <w:bookmarkStart w:id="33" w:name="sub_112"/>
      <w:bookmarkEnd w:id="32"/>
      <w:r>
        <w:t xml:space="preserve">12) </w:t>
      </w:r>
      <w:hyperlink r:id="rId22" w:history="1">
        <w:r>
          <w:rPr>
            <w:rStyle w:val="a4"/>
          </w:rPr>
          <w:t>часть первую статьи 392</w:t>
        </w:r>
      </w:hyperlink>
      <w:r>
        <w:t xml:space="preserve"> дополнить словами "или со дня предоставления работнику в связи с его увольнением сведений о трудовой дея</w:t>
      </w:r>
      <w:r>
        <w:t>тельности (статья 66.1 настоящего Кодекса) у работодателя по последнему месту работы";</w:t>
      </w:r>
    </w:p>
    <w:p w:rsidR="00000000" w:rsidRDefault="006E127B">
      <w:bookmarkStart w:id="34" w:name="sub_113"/>
      <w:bookmarkEnd w:id="33"/>
      <w:r>
        <w:t xml:space="preserve">13) </w:t>
      </w:r>
      <w:hyperlink r:id="rId23" w:history="1">
        <w:r>
          <w:rPr>
            <w:rStyle w:val="a4"/>
          </w:rPr>
          <w:t>часть восьмую статьи 394</w:t>
        </w:r>
      </w:hyperlink>
      <w:r>
        <w:t xml:space="preserve"> изложить в следующей редакции:</w:t>
      </w:r>
    </w:p>
    <w:p w:rsidR="00000000" w:rsidRDefault="006E127B">
      <w:bookmarkStart w:id="35" w:name="sub_39408"/>
      <w:bookmarkEnd w:id="34"/>
      <w:r>
        <w:t>"Е</w:t>
      </w:r>
      <w:r>
        <w:t xml:space="preserve">сли неправильная формулировка основания и (или) причины увольнения в трудовой книжке или сведениях о трудовой деятельности (статья 66.1 настоящего Кодекса) препятствовала поступлению работника на другую работу, суд принимает решение о выплате ему среднего </w:t>
      </w:r>
      <w:r>
        <w:t>заработка за все время вынужденного прогула.".</w:t>
      </w:r>
    </w:p>
    <w:bookmarkEnd w:id="35"/>
    <w:p w:rsidR="00000000" w:rsidRDefault="006E127B"/>
    <w:p w:rsidR="00000000" w:rsidRDefault="006E127B">
      <w:pPr>
        <w:pStyle w:val="a5"/>
      </w:pPr>
      <w:bookmarkStart w:id="36" w:name="sub_2"/>
      <w:r>
        <w:rPr>
          <w:rStyle w:val="a3"/>
        </w:rPr>
        <w:t>Статья 2</w:t>
      </w:r>
    </w:p>
    <w:p w:rsidR="00000000" w:rsidRDefault="006E127B">
      <w:bookmarkStart w:id="37" w:name="sub_21"/>
      <w:bookmarkEnd w:id="36"/>
      <w:r>
        <w:t xml:space="preserve">1. В целях реализации норм </w:t>
      </w:r>
      <w:hyperlink r:id="rId24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(в редакции настоящего Федерального</w:t>
      </w:r>
      <w:r>
        <w:t xml:space="preserve"> закона) работодатели в течение 2020 года осуществляют следующие мероприятия:</w:t>
      </w:r>
    </w:p>
    <w:p w:rsidR="00000000" w:rsidRDefault="006E127B">
      <w:bookmarkStart w:id="38" w:name="sub_211"/>
      <w:bookmarkEnd w:id="37"/>
      <w: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000000" w:rsidRDefault="006E127B">
      <w:bookmarkStart w:id="39" w:name="sub_212"/>
      <w:bookmarkEnd w:id="38"/>
      <w:r>
        <w:t xml:space="preserve"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</w:t>
      </w:r>
      <w:hyperlink r:id="rId25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Федерации;</w:t>
      </w:r>
    </w:p>
    <w:p w:rsidR="00000000" w:rsidRDefault="006E127B">
      <w:bookmarkStart w:id="40" w:name="sub_213"/>
      <w:bookmarkEnd w:id="39"/>
      <w:r>
        <w:t xml:space="preserve">3) обеспечение технической готовности к представлению сведений о трудовой деятельности в порядке, установленном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00000" w:rsidRDefault="006E127B">
      <w:bookmarkStart w:id="41" w:name="sub_214"/>
      <w:bookmarkEnd w:id="40"/>
      <w:r>
        <w:t xml:space="preserve">4) уведомление по 30 июня </w:t>
      </w:r>
      <w:r>
        <w:t>2020 года 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</w:t>
      </w:r>
      <w:r>
        <w:t xml:space="preserve">енного заявления в порядке, предусмотренном </w:t>
      </w:r>
      <w:hyperlink w:anchor="sub_202" w:history="1">
        <w:r>
          <w:rPr>
            <w:rStyle w:val="a4"/>
          </w:rPr>
          <w:t>частью 2</w:t>
        </w:r>
      </w:hyperlink>
      <w:r>
        <w:t xml:space="preserve"> настоящей статьи, сделать выбор между продолжением ведения работодателем трудовой книжки в соответствии со </w:t>
      </w:r>
      <w:hyperlink r:id="rId27" w:history="1">
        <w:r>
          <w:rPr>
            <w:rStyle w:val="a4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 или предоставлением ему работодателем сведений о трудовой деятельности в соответствии со </w:t>
      </w:r>
      <w:hyperlink r:id="rId28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Федерации.</w:t>
      </w:r>
    </w:p>
    <w:p w:rsidR="00000000" w:rsidRDefault="006E127B">
      <w:bookmarkStart w:id="42" w:name="sub_202"/>
      <w:bookmarkEnd w:id="41"/>
      <w:r>
        <w:t xml:space="preserve">2. Каждый работник по 31 декабря 2020 года включительно подает работодателю письменное заявление о продолжении ведения работодателем трудовой книжки в соответствии со </w:t>
      </w:r>
      <w:hyperlink r:id="rId29" w:history="1">
        <w:r>
          <w:rPr>
            <w:rStyle w:val="a4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 или о предоставлении ему работодателем сведений о трудовой деятельности в соответствии со </w:t>
      </w:r>
      <w:hyperlink r:id="rId30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Федерации. Информация о поданном работником заявлении включается в сведения о трудовой деятельности, представляемые работодателем для хранения в информаци</w:t>
      </w:r>
      <w:r>
        <w:t xml:space="preserve">онных ресурсах Пенсионного фонда Российской Федерации. В случае, если работник не подал работодателю ни одного из указанных заявлений, работодатель продолжает вести его трудовую книжку в соответствии со статьей 66 Трудового кодекса Российской Федерации (в </w:t>
      </w:r>
      <w:r>
        <w:t>редакции настоящего Федерального закона).</w:t>
      </w:r>
    </w:p>
    <w:p w:rsidR="00000000" w:rsidRDefault="006E127B">
      <w:bookmarkStart w:id="43" w:name="sub_23"/>
      <w:bookmarkEnd w:id="42"/>
      <w:r>
        <w:t xml:space="preserve">3.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31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</w:t>
      </w:r>
      <w:r>
        <w:lastRenderedPageBreak/>
        <w:t>заявления о предоставлен</w:t>
      </w:r>
      <w:r>
        <w:t>ии ему работодателем сведений о трудовой деятельности в соответствии со статьей 66.1 Трудового кодекса Российской Федерации.</w:t>
      </w:r>
    </w:p>
    <w:p w:rsidR="00000000" w:rsidRDefault="006E127B">
      <w:bookmarkStart w:id="44" w:name="sub_24"/>
      <w:bookmarkEnd w:id="43"/>
      <w:r>
        <w:t xml:space="preserve">4. За работником, воспользовавшимся своим правом на дальнейшее ведение работодателем трудовой книжки в соответствии со </w:t>
      </w:r>
      <w:hyperlink r:id="rId32" w:history="1">
        <w:r>
          <w:rPr>
            <w:rStyle w:val="a4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закона), это право сохраняется при последующем трудоустройстве к другим работодателям.</w:t>
      </w:r>
    </w:p>
    <w:p w:rsidR="00000000" w:rsidRDefault="006E127B">
      <w:bookmarkStart w:id="45" w:name="sub_25"/>
      <w:bookmarkEnd w:id="44"/>
      <w:r>
        <w:t xml:space="preserve">5. Работник, подавший письменное заявление о продолжении ведения работодателем трудовой книжки в соответствии со </w:t>
      </w:r>
      <w:hyperlink r:id="rId33" w:history="1">
        <w:r>
          <w:rPr>
            <w:rStyle w:val="a4"/>
          </w:rPr>
          <w:t>статьей 66</w:t>
        </w:r>
      </w:hyperlink>
      <w:r>
        <w:t xml:space="preserve"> Трудового кодекса Российской Федерации (в редакции наст</w:t>
      </w:r>
      <w:r>
        <w:t xml:space="preserve">оящего Федерального закона),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</w:t>
      </w:r>
      <w:hyperlink r:id="rId34" w:history="1">
        <w:r>
          <w:rPr>
            <w:rStyle w:val="a4"/>
          </w:rPr>
          <w:t>ст</w:t>
        </w:r>
        <w:r>
          <w:rPr>
            <w:rStyle w:val="a4"/>
          </w:rPr>
          <w:t>атьей 66.1</w:t>
        </w:r>
      </w:hyperlink>
      <w:r>
        <w:t xml:space="preserve"> Трудового кодекса Российской Федерации.</w:t>
      </w:r>
    </w:p>
    <w:p w:rsidR="00000000" w:rsidRDefault="006E127B">
      <w:bookmarkStart w:id="46" w:name="sub_26"/>
      <w:bookmarkEnd w:id="45"/>
      <w:r>
        <w:t xml:space="preserve">6. Лица, не имевшие возможности по 31 декабря 2020 года включительно подать работодателю одно из письменных заявлений, предусмотренных </w:t>
      </w:r>
      <w:hyperlink w:anchor="sub_202" w:history="1">
        <w:r>
          <w:rPr>
            <w:rStyle w:val="a4"/>
          </w:rPr>
          <w:t>частью 2</w:t>
        </w:r>
      </w:hyperlink>
      <w:r>
        <w:t xml:space="preserve"> настоящей статьи,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000000" w:rsidRDefault="006E127B">
      <w:bookmarkStart w:id="47" w:name="sub_261"/>
      <w:bookmarkEnd w:id="46"/>
      <w:r>
        <w:t>1) работники, которые по состоянию</w:t>
      </w:r>
      <w:r>
        <w:t xml:space="preserve"> на 31 декабря 2020 года не исполняли свои трудовые обязанности и ранее не подали одно из письменных заявлений, предусмотренных </w:t>
      </w:r>
      <w:hyperlink w:anchor="sub_202" w:history="1">
        <w:r>
          <w:rPr>
            <w:rStyle w:val="a4"/>
          </w:rPr>
          <w:t>частью 2</w:t>
        </w:r>
      </w:hyperlink>
      <w:r>
        <w:t xml:space="preserve"> настоящей статьи, но за ними в соответствии с </w:t>
      </w:r>
      <w:hyperlink r:id="rId35" w:history="1">
        <w:r>
          <w:rPr>
            <w:rStyle w:val="a4"/>
          </w:rPr>
          <w:t>трудовым законодательством</w:t>
        </w:r>
      </w:hyperlink>
      <w:r>
        <w:t>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</w:t>
      </w:r>
      <w:r>
        <w:t>ериод:</w:t>
      </w:r>
    </w:p>
    <w:p w:rsidR="00000000" w:rsidRDefault="006E127B">
      <w:bookmarkStart w:id="48" w:name="sub_2611"/>
      <w:bookmarkEnd w:id="47"/>
      <w:r>
        <w:t>а) временной нетрудоспособности;</w:t>
      </w:r>
    </w:p>
    <w:p w:rsidR="00000000" w:rsidRDefault="006E127B">
      <w:bookmarkStart w:id="49" w:name="sub_2612"/>
      <w:bookmarkEnd w:id="48"/>
      <w:r>
        <w:t>б) отпуска;</w:t>
      </w:r>
    </w:p>
    <w:p w:rsidR="00000000" w:rsidRDefault="006E127B">
      <w:bookmarkStart w:id="50" w:name="sub_2613"/>
      <w:bookmarkEnd w:id="49"/>
      <w:r>
        <w:t xml:space="preserve">в) отстранения от работы в случаях, предусмотренных </w:t>
      </w:r>
      <w:hyperlink r:id="rId36" w:history="1">
        <w:r>
          <w:rPr>
            <w:rStyle w:val="a4"/>
          </w:rPr>
          <w:t>Трудовым кодексом</w:t>
        </w:r>
      </w:hyperlink>
      <w:r>
        <w:t xml:space="preserve"> Российской Фед</w:t>
      </w:r>
      <w:r>
        <w:t>ерации, другими федеральными законами, иными нормативными правовыми актами Российской Федерации;</w:t>
      </w:r>
    </w:p>
    <w:p w:rsidR="00000000" w:rsidRDefault="006E127B">
      <w:bookmarkStart w:id="51" w:name="sub_262"/>
      <w:bookmarkEnd w:id="50"/>
      <w:r>
        <w:t>2) лица, имеющие стаж работы по трудовому договору (служебному контракту), но по состоянию на 31 декабря 2020 года не состоявшие в трудовых (слу</w:t>
      </w:r>
      <w:r>
        <w:t xml:space="preserve">жебных) отношениях и до указанной даты не подавшие одно из письменных заявлений, предусмотренных </w:t>
      </w:r>
      <w:hyperlink w:anchor="sub_2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6E127B">
      <w:bookmarkStart w:id="52" w:name="sub_27"/>
      <w:bookmarkEnd w:id="51"/>
      <w:r>
        <w:t>7. Лица, которые замещают государственные и муниципальные должности, должности государственной</w:t>
      </w:r>
      <w:r>
        <w:t xml:space="preserve"> гражданской и муниципальной службы,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книжки, имеют право в порядке, установленном настоящей стат</w:t>
      </w:r>
      <w:r>
        <w:t>ьей, сделать выбор между продолжением ведения их трудовых книжек или предоставлением им сведений о трудовой деятельности.</w:t>
      </w:r>
    </w:p>
    <w:p w:rsidR="00000000" w:rsidRDefault="006E127B">
      <w:bookmarkStart w:id="53" w:name="sub_28"/>
      <w:bookmarkEnd w:id="52"/>
      <w:r>
        <w:t>8. Формирование сведений о трудовой деятельности лиц, впервые поступающих на работу после 31 декабря 2020 года, осуществля</w:t>
      </w:r>
      <w:r>
        <w:t xml:space="preserve">ется в соответствии со </w:t>
      </w:r>
      <w:hyperlink r:id="rId37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Федерации, а трудовые книжки на указанных лиц не оформляются.</w:t>
      </w:r>
    </w:p>
    <w:p w:rsidR="00000000" w:rsidRDefault="006E127B">
      <w:bookmarkStart w:id="54" w:name="sub_29"/>
      <w:bookmarkEnd w:id="53"/>
      <w:r>
        <w:t xml:space="preserve">9. </w:t>
      </w:r>
      <w:hyperlink r:id="rId38" w:history="1">
        <w:r>
          <w:rPr>
            <w:rStyle w:val="a4"/>
          </w:rPr>
          <w:t>Форму</w:t>
        </w:r>
      </w:hyperlink>
      <w:r>
        <w:t xml:space="preserve"> предоставления работнику работодателем сведений о трудовой деятельности за период работы у данного работодателя, </w:t>
      </w:r>
      <w:hyperlink r:id="rId39" w:history="1">
        <w:r>
          <w:rPr>
            <w:rStyle w:val="a4"/>
          </w:rPr>
          <w:t>форму</w:t>
        </w:r>
      </w:hyperlink>
      <w:r>
        <w:t xml:space="preserve"> предоставления лиц</w:t>
      </w:r>
      <w:r>
        <w:t xml:space="preserve">у, имеющему стаж работы по трудовому договору, сведений о трудовой деятельности из информационных ресурсов Пенсионного фонда Российской Федерации и </w:t>
      </w:r>
      <w:hyperlink r:id="rId40" w:history="1">
        <w:r>
          <w:rPr>
            <w:rStyle w:val="a4"/>
          </w:rPr>
          <w:t>порядок</w:t>
        </w:r>
      </w:hyperlink>
      <w:r>
        <w:t xml:space="preserve"> заполнения указанных фор</w:t>
      </w:r>
      <w:r>
        <w:t>м утверждает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по согласованию с Пенсионным фондом Российской Федерации.</w:t>
      </w:r>
    </w:p>
    <w:p w:rsidR="00000000" w:rsidRDefault="006E127B">
      <w:bookmarkStart w:id="55" w:name="sub_210"/>
      <w:bookmarkEnd w:id="54"/>
      <w:r>
        <w:t xml:space="preserve">10. </w:t>
      </w:r>
      <w:hyperlink r:id="rId41" w:history="1">
        <w:r>
          <w:rPr>
            <w:rStyle w:val="a4"/>
          </w:rPr>
          <w:t>Форму</w:t>
        </w:r>
      </w:hyperlink>
      <w:r>
        <w:t xml:space="preserve">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</w:t>
      </w:r>
      <w:r>
        <w:t xml:space="preserve">ской Федерации по согласованию с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труда.</w:t>
      </w:r>
    </w:p>
    <w:bookmarkEnd w:id="55"/>
    <w:p w:rsidR="00000000" w:rsidRDefault="006E127B"/>
    <w:p w:rsidR="00000000" w:rsidRDefault="006E127B">
      <w:pPr>
        <w:pStyle w:val="a5"/>
      </w:pPr>
      <w:bookmarkStart w:id="56" w:name="sub_3"/>
      <w:r>
        <w:rPr>
          <w:rStyle w:val="a3"/>
        </w:rPr>
        <w:t>Статья 3</w:t>
      </w:r>
    </w:p>
    <w:bookmarkEnd w:id="56"/>
    <w:p w:rsidR="00000000" w:rsidRDefault="006E127B">
      <w:r>
        <w:t>Настоящий Федеральный закон</w:t>
      </w:r>
      <w:r>
        <w:t xml:space="preserve"> вступает в силу с 1 января 2020 года.</w:t>
      </w:r>
    </w:p>
    <w:p w:rsidR="00000000" w:rsidRDefault="006E127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6E127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E127B" w:rsidRDefault="006E127B">
            <w:pPr>
              <w:pStyle w:val="a7"/>
            </w:pPr>
            <w:r w:rsidRPr="006E127B"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E127B" w:rsidRDefault="006E127B">
            <w:pPr>
              <w:pStyle w:val="a6"/>
              <w:jc w:val="right"/>
            </w:pPr>
            <w:r w:rsidRPr="006E127B">
              <w:t>В. Путин</w:t>
            </w:r>
          </w:p>
        </w:tc>
      </w:tr>
    </w:tbl>
    <w:p w:rsidR="00000000" w:rsidRDefault="006E127B"/>
    <w:p w:rsidR="00000000" w:rsidRDefault="006E127B">
      <w:pPr>
        <w:pStyle w:val="a7"/>
      </w:pPr>
      <w:r>
        <w:t>Москва, Кремль</w:t>
      </w:r>
    </w:p>
    <w:p w:rsidR="00000000" w:rsidRDefault="006E127B">
      <w:pPr>
        <w:pStyle w:val="a7"/>
      </w:pPr>
      <w:r>
        <w:t>16 декабря 2019 года</w:t>
      </w:r>
    </w:p>
    <w:p w:rsidR="00000000" w:rsidRDefault="006E127B">
      <w:pPr>
        <w:pStyle w:val="a7"/>
      </w:pPr>
      <w:r>
        <w:t>N 439-ФЗ</w:t>
      </w:r>
    </w:p>
    <w:p w:rsidR="006E127B" w:rsidRDefault="006E127B"/>
    <w:sectPr w:rsidR="006E127B">
      <w:headerReference w:type="default" r:id="rId42"/>
      <w:footerReference w:type="default" r:id="rId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7B" w:rsidRDefault="006E127B">
      <w:r>
        <w:separator/>
      </w:r>
    </w:p>
  </w:endnote>
  <w:endnote w:type="continuationSeparator" w:id="0">
    <w:p w:rsidR="006E127B" w:rsidRDefault="006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6E127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6E127B" w:rsidRDefault="006E12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10186A" w:rsidRPr="006E12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186A" w:rsidRPr="006E127B">
            <w:rPr>
              <w:rFonts w:ascii="Times New Roman" w:hAnsi="Times New Roman" w:cs="Times New Roman"/>
              <w:noProof/>
              <w:sz w:val="20"/>
              <w:szCs w:val="20"/>
            </w:rPr>
            <w:t>18.06.2020</w:t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E127B" w:rsidRDefault="006E12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127B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E127B" w:rsidRDefault="006E12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0186A" w:rsidRPr="006E12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186A" w:rsidRPr="006E127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0186A" w:rsidRPr="006E12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186A" w:rsidRPr="006E127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6E127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7B" w:rsidRDefault="006E127B">
      <w:r>
        <w:separator/>
      </w:r>
    </w:p>
  </w:footnote>
  <w:footnote w:type="continuationSeparator" w:id="0">
    <w:p w:rsidR="006E127B" w:rsidRDefault="006E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12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16 декабря 2019 г. N 439-ФЗ "О внесении изменений в Трудовой кодекс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86A"/>
    <w:rsid w:val="0010186A"/>
    <w:rsid w:val="006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FEA2AB-DDE1-48B4-856D-623574BB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25268/6603" TargetMode="External"/><Relationship Id="rId18" Type="http://schemas.openxmlformats.org/officeDocument/2006/relationships/hyperlink" Target="http://mobileonline.garant.ru/document/redirect/12125268/2344" TargetMode="External"/><Relationship Id="rId26" Type="http://schemas.openxmlformats.org/officeDocument/2006/relationships/hyperlink" Target="http://mobileonline.garant.ru/document/redirect/10106192/0" TargetMode="External"/><Relationship Id="rId39" Type="http://schemas.openxmlformats.org/officeDocument/2006/relationships/hyperlink" Target="http://mobileonline.garant.ru/document/redirect/73658438/2000" TargetMode="External"/><Relationship Id="rId21" Type="http://schemas.openxmlformats.org/officeDocument/2006/relationships/hyperlink" Target="http://mobileonline.garant.ru/document/redirect/12125268/340129" TargetMode="External"/><Relationship Id="rId34" Type="http://schemas.openxmlformats.org/officeDocument/2006/relationships/hyperlink" Target="http://mobileonline.garant.ru/document/redirect/12125268/661" TargetMode="External"/><Relationship Id="rId42" Type="http://schemas.openxmlformats.org/officeDocument/2006/relationships/header" Target="header1.xml"/><Relationship Id="rId7" Type="http://schemas.openxmlformats.org/officeDocument/2006/relationships/hyperlink" Target="http://mobileonline.garant.ru/document/redirect/1212526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268/8414" TargetMode="External"/><Relationship Id="rId29" Type="http://schemas.openxmlformats.org/officeDocument/2006/relationships/hyperlink" Target="http://mobileonline.garant.ru/document/redirect/12125268/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5268/6509" TargetMode="External"/><Relationship Id="rId24" Type="http://schemas.openxmlformats.org/officeDocument/2006/relationships/hyperlink" Target="http://mobileonline.garant.ru/document/redirect/12125268/0" TargetMode="External"/><Relationship Id="rId32" Type="http://schemas.openxmlformats.org/officeDocument/2006/relationships/hyperlink" Target="http://mobileonline.garant.ru/document/redirect/12125268/66" TargetMode="External"/><Relationship Id="rId37" Type="http://schemas.openxmlformats.org/officeDocument/2006/relationships/hyperlink" Target="http://mobileonline.garant.ru/document/redirect/12125268/661" TargetMode="External"/><Relationship Id="rId40" Type="http://schemas.openxmlformats.org/officeDocument/2006/relationships/hyperlink" Target="http://mobileonline.garant.ru/document/redirect/73658438/300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5268/805" TargetMode="External"/><Relationship Id="rId23" Type="http://schemas.openxmlformats.org/officeDocument/2006/relationships/hyperlink" Target="http://mobileonline.garant.ru/document/redirect/12125268/39408" TargetMode="External"/><Relationship Id="rId28" Type="http://schemas.openxmlformats.org/officeDocument/2006/relationships/hyperlink" Target="http://mobileonline.garant.ru/document/redirect/12125268/661" TargetMode="External"/><Relationship Id="rId36" Type="http://schemas.openxmlformats.org/officeDocument/2006/relationships/hyperlink" Target="http://mobileonline.garant.ru/document/redirect/12125268/0" TargetMode="External"/><Relationship Id="rId10" Type="http://schemas.openxmlformats.org/officeDocument/2006/relationships/hyperlink" Target="http://mobileonline.garant.ru/document/redirect/12125268/653" TargetMode="External"/><Relationship Id="rId19" Type="http://schemas.openxmlformats.org/officeDocument/2006/relationships/hyperlink" Target="http://mobileonline.garant.ru/document/redirect/12125268/283" TargetMode="External"/><Relationship Id="rId31" Type="http://schemas.openxmlformats.org/officeDocument/2006/relationships/hyperlink" Target="http://mobileonline.garant.ru/document/redirect/12125268/66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5268/65" TargetMode="External"/><Relationship Id="rId14" Type="http://schemas.openxmlformats.org/officeDocument/2006/relationships/hyperlink" Target="http://mobileonline.garant.ru/document/redirect/12125268/661" TargetMode="External"/><Relationship Id="rId22" Type="http://schemas.openxmlformats.org/officeDocument/2006/relationships/hyperlink" Target="http://mobileonline.garant.ru/document/redirect/12125268/3921" TargetMode="External"/><Relationship Id="rId27" Type="http://schemas.openxmlformats.org/officeDocument/2006/relationships/hyperlink" Target="http://mobileonline.garant.ru/document/redirect/12125268/66" TargetMode="External"/><Relationship Id="rId30" Type="http://schemas.openxmlformats.org/officeDocument/2006/relationships/hyperlink" Target="http://mobileonline.garant.ru/document/redirect/12125268/661" TargetMode="External"/><Relationship Id="rId35" Type="http://schemas.openxmlformats.org/officeDocument/2006/relationships/hyperlink" Target="http://mobileonline.garant.ru/document/redirect/12125268/5" TargetMode="External"/><Relationship Id="rId43" Type="http://schemas.openxmlformats.org/officeDocument/2006/relationships/footer" Target="footer1.xml"/><Relationship Id="rId8" Type="http://schemas.openxmlformats.org/officeDocument/2006/relationships/hyperlink" Target="http://mobileonline.garant.ru/document/redirect/12125268/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12125268/655" TargetMode="External"/><Relationship Id="rId17" Type="http://schemas.openxmlformats.org/officeDocument/2006/relationships/hyperlink" Target="http://mobileonline.garant.ru/document/redirect/12125268/16719" TargetMode="External"/><Relationship Id="rId25" Type="http://schemas.openxmlformats.org/officeDocument/2006/relationships/hyperlink" Target="http://mobileonline.garant.ru/document/redirect/12125268/0" TargetMode="External"/><Relationship Id="rId33" Type="http://schemas.openxmlformats.org/officeDocument/2006/relationships/hyperlink" Target="http://mobileonline.garant.ru/document/redirect/12125268/66" TargetMode="External"/><Relationship Id="rId38" Type="http://schemas.openxmlformats.org/officeDocument/2006/relationships/hyperlink" Target="http://mobileonline.garant.ru/document/redirect/73658438/1000" TargetMode="External"/><Relationship Id="rId20" Type="http://schemas.openxmlformats.org/officeDocument/2006/relationships/hyperlink" Target="http://mobileonline.garant.ru/document/redirect/12125268/3091" TargetMode="External"/><Relationship Id="rId41" Type="http://schemas.openxmlformats.org/officeDocument/2006/relationships/hyperlink" Target="http://mobileonline.garant.ru/document/redirect/7345277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Селивонец Екатерина Сергеевна</cp:lastModifiedBy>
  <cp:revision>2</cp:revision>
  <dcterms:created xsi:type="dcterms:W3CDTF">2020-06-18T10:57:00Z</dcterms:created>
  <dcterms:modified xsi:type="dcterms:W3CDTF">2020-06-18T10:57:00Z</dcterms:modified>
</cp:coreProperties>
</file>