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51AB" w14:textId="77777777" w:rsidR="007A1AFA" w:rsidRDefault="007A1AFA" w:rsidP="007A1AFA">
      <w:pPr>
        <w:jc w:val="center"/>
        <w:rPr>
          <w:b/>
          <w:bCs/>
          <w:cap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419E7" wp14:editId="196295C0">
            <wp:simplePos x="0" y="0"/>
            <wp:positionH relativeFrom="page">
              <wp:posOffset>3556635</wp:posOffset>
            </wp:positionH>
            <wp:positionV relativeFrom="paragraph">
              <wp:posOffset>0</wp:posOffset>
            </wp:positionV>
            <wp:extent cx="446405" cy="724535"/>
            <wp:effectExtent l="0" t="0" r="0" b="0"/>
            <wp:wrapThrough wrapText="bothSides">
              <wp:wrapPolygon edited="0">
                <wp:start x="0" y="0"/>
                <wp:lineTo x="0" y="21013"/>
                <wp:lineTo x="20279" y="21013"/>
                <wp:lineTo x="20279" y="0"/>
                <wp:lineTo x="0" y="0"/>
              </wp:wrapPolygon>
            </wp:wrapThrough>
            <wp:docPr id="15" name="Рисунок 1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F619" w14:textId="77777777" w:rsidR="007A1AFA" w:rsidRDefault="007A1AFA" w:rsidP="007A1AFA">
      <w:pPr>
        <w:rPr>
          <w:b/>
          <w:bCs/>
          <w:caps/>
        </w:rPr>
      </w:pPr>
    </w:p>
    <w:p w14:paraId="1952E2EB" w14:textId="77777777" w:rsidR="007A1AFA" w:rsidRDefault="007A1AFA" w:rsidP="007A1AFA">
      <w:pPr>
        <w:jc w:val="center"/>
        <w:rPr>
          <w:b/>
          <w:bCs/>
          <w:caps/>
        </w:rPr>
      </w:pPr>
    </w:p>
    <w:p w14:paraId="1BD80FF0" w14:textId="77777777" w:rsidR="007A1AFA" w:rsidRDefault="007A1AFA" w:rsidP="007A1AFA">
      <w:pPr>
        <w:jc w:val="center"/>
        <w:rPr>
          <w:b/>
          <w:bCs/>
          <w:caps/>
        </w:rPr>
      </w:pPr>
    </w:p>
    <w:p w14:paraId="4AE8375D" w14:textId="77777777" w:rsidR="007A1AFA" w:rsidRDefault="007A1AFA" w:rsidP="007A1AFA">
      <w:pPr>
        <w:jc w:val="center"/>
        <w:rPr>
          <w:b/>
          <w:bCs/>
          <w:caps/>
        </w:rPr>
      </w:pPr>
    </w:p>
    <w:p w14:paraId="49A0C812" w14:textId="77777777" w:rsidR="007A1AFA" w:rsidRDefault="007A1AFA" w:rsidP="007A1AF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Министерство науки и высшего образования Российской Федерации </w:t>
      </w:r>
    </w:p>
    <w:p w14:paraId="382839D9" w14:textId="77777777" w:rsidR="007A1AFA" w:rsidRDefault="007A1AFA" w:rsidP="007A1AFA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автономное образовательное учреждение высшего образования</w:t>
      </w:r>
    </w:p>
    <w:p w14:paraId="7A401577" w14:textId="77777777" w:rsidR="007A1AFA" w:rsidRDefault="007A1AFA" w:rsidP="007A1AFA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«Д</w:t>
      </w:r>
      <w:r>
        <w:rPr>
          <w:b/>
          <w:bCs/>
          <w:sz w:val="28"/>
          <w:szCs w:val="28"/>
        </w:rPr>
        <w:t>альневосточный федеральный университет»</w:t>
      </w:r>
    </w:p>
    <w:p w14:paraId="07847C0E" w14:textId="77777777" w:rsidR="007A1AFA" w:rsidRDefault="007A1AFA" w:rsidP="007A1AFA">
      <w:pPr>
        <w:pBdr>
          <w:top w:val="thinThickSmallGap" w:sz="24" w:space="2" w:color="auto"/>
        </w:pBdr>
      </w:pPr>
    </w:p>
    <w:p w14:paraId="0097E873" w14:textId="77777777" w:rsidR="007A1AFA" w:rsidRDefault="007A1AFA" w:rsidP="007A1A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ИСКУССТВ И ГУМАНИТАРНЫХ НАУК</w:t>
      </w:r>
    </w:p>
    <w:p w14:paraId="5EBD4291" w14:textId="77777777" w:rsidR="007A1AFA" w:rsidRDefault="007A1AFA" w:rsidP="007A1AF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коммуникаций и медиа</w:t>
      </w:r>
    </w:p>
    <w:p w14:paraId="1DAF96C3" w14:textId="77777777" w:rsidR="007A1AFA" w:rsidRDefault="007A1AFA" w:rsidP="007A1AFA">
      <w:pPr>
        <w:spacing w:before="240" w:line="360" w:lineRule="auto"/>
        <w:jc w:val="center"/>
        <w:rPr>
          <w:b/>
          <w:sz w:val="28"/>
          <w:szCs w:val="28"/>
        </w:rPr>
      </w:pPr>
    </w:p>
    <w:p w14:paraId="74376CDC" w14:textId="77777777" w:rsidR="007A1AFA" w:rsidRPr="0088625A" w:rsidRDefault="007A1AFA" w:rsidP="007A1AFA">
      <w:pPr>
        <w:spacing w:before="24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Сокольникова Анастасия Юрьевна</w:t>
      </w:r>
    </w:p>
    <w:p w14:paraId="0D5832B4" w14:textId="77777777" w:rsidR="007A1AFA" w:rsidRDefault="007A1AFA" w:rsidP="007A1AFA">
      <w:pPr>
        <w:spacing w:before="240" w:line="360" w:lineRule="auto"/>
        <w:jc w:val="center"/>
        <w:rPr>
          <w:b/>
          <w:sz w:val="28"/>
          <w:szCs w:val="28"/>
        </w:rPr>
      </w:pPr>
    </w:p>
    <w:p w14:paraId="0B9DE3C2" w14:textId="77777777" w:rsidR="007A1AFA" w:rsidRDefault="007A1AFA" w:rsidP="007A1AFA">
      <w:pPr>
        <w:spacing w:before="240" w:line="360" w:lineRule="auto"/>
        <w:jc w:val="center"/>
        <w:rPr>
          <w:b/>
          <w:bCs/>
          <w:sz w:val="28"/>
          <w:szCs w:val="28"/>
        </w:rPr>
      </w:pPr>
      <w:r w:rsidRPr="00767552">
        <w:rPr>
          <w:b/>
          <w:bCs/>
          <w:sz w:val="28"/>
          <w:szCs w:val="28"/>
        </w:rPr>
        <w:t>Региональное продюсерское телевидение на Дальнем Востоке: современные кейсы</w:t>
      </w:r>
    </w:p>
    <w:p w14:paraId="43373E14" w14:textId="77777777" w:rsidR="007A1AFA" w:rsidRDefault="007A1AFA" w:rsidP="007A1AFA">
      <w:pPr>
        <w:spacing w:before="240" w:line="360" w:lineRule="auto"/>
        <w:jc w:val="center"/>
        <w:rPr>
          <w:b/>
          <w:sz w:val="28"/>
          <w:szCs w:val="28"/>
        </w:rPr>
      </w:pPr>
    </w:p>
    <w:p w14:paraId="39554C60" w14:textId="1AAB5999" w:rsidR="007A1AFA" w:rsidRDefault="00D6313D" w:rsidP="007A1AF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НАУЧНАЯ РАБОТА</w:t>
      </w:r>
    </w:p>
    <w:p w14:paraId="185FC0D1" w14:textId="6B0F6D9D" w:rsidR="007A1AFA" w:rsidRDefault="00D6313D" w:rsidP="007A1A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7A1AFA">
        <w:rPr>
          <w:sz w:val="28"/>
          <w:szCs w:val="28"/>
        </w:rPr>
        <w:t xml:space="preserve"> </w:t>
      </w:r>
      <w:r>
        <w:rPr>
          <w:sz w:val="28"/>
          <w:szCs w:val="28"/>
        </w:rPr>
        <w:t>Б4119-</w:t>
      </w:r>
      <w:r w:rsidR="007A1AFA">
        <w:rPr>
          <w:sz w:val="28"/>
          <w:szCs w:val="28"/>
        </w:rPr>
        <w:t>42.03.02</w:t>
      </w:r>
      <w:r>
        <w:rPr>
          <w:sz w:val="28"/>
          <w:szCs w:val="28"/>
        </w:rPr>
        <w:t>мж,</w:t>
      </w:r>
      <w:r w:rsidR="007A1AFA">
        <w:rPr>
          <w:sz w:val="28"/>
          <w:szCs w:val="28"/>
        </w:rPr>
        <w:t xml:space="preserve"> Журналистика,</w:t>
      </w:r>
    </w:p>
    <w:p w14:paraId="2C74BF69" w14:textId="77777777" w:rsidR="007A1AFA" w:rsidRDefault="007A1AFA" w:rsidP="007A1A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«Мультимедийная журналистика»</w:t>
      </w:r>
    </w:p>
    <w:p w14:paraId="15DFDC70" w14:textId="77777777" w:rsidR="007A1AFA" w:rsidRDefault="007A1AFA" w:rsidP="007A1AFA">
      <w:pPr>
        <w:spacing w:line="360" w:lineRule="auto"/>
        <w:jc w:val="center"/>
        <w:rPr>
          <w:sz w:val="28"/>
          <w:szCs w:val="28"/>
        </w:rPr>
      </w:pPr>
    </w:p>
    <w:p w14:paraId="48187E7E" w14:textId="77777777" w:rsidR="007A1AFA" w:rsidRDefault="007A1AFA" w:rsidP="007A1AFA">
      <w:pPr>
        <w:spacing w:line="360" w:lineRule="auto"/>
        <w:rPr>
          <w:sz w:val="28"/>
          <w:szCs w:val="28"/>
        </w:rPr>
      </w:pPr>
    </w:p>
    <w:p w14:paraId="6EB97E63" w14:textId="77777777" w:rsidR="007A1AFA" w:rsidRDefault="007A1AFA" w:rsidP="007A1AFA">
      <w:pPr>
        <w:spacing w:line="360" w:lineRule="auto"/>
        <w:rPr>
          <w:sz w:val="28"/>
          <w:szCs w:val="28"/>
        </w:rPr>
      </w:pPr>
    </w:p>
    <w:p w14:paraId="5D329B44" w14:textId="77777777" w:rsidR="007A1AFA" w:rsidRDefault="007A1AFA" w:rsidP="007A1AFA">
      <w:pPr>
        <w:spacing w:line="360" w:lineRule="auto"/>
        <w:rPr>
          <w:sz w:val="28"/>
          <w:szCs w:val="28"/>
        </w:rPr>
      </w:pPr>
    </w:p>
    <w:p w14:paraId="797B70EB" w14:textId="77777777" w:rsidR="007A1AFA" w:rsidRDefault="007A1AFA" w:rsidP="007A1AFA">
      <w:pPr>
        <w:spacing w:line="360" w:lineRule="auto"/>
        <w:rPr>
          <w:sz w:val="28"/>
          <w:szCs w:val="28"/>
        </w:rPr>
      </w:pPr>
    </w:p>
    <w:p w14:paraId="0FA7D2D2" w14:textId="77777777" w:rsidR="007A1AFA" w:rsidRDefault="007A1AFA" w:rsidP="007A1AFA">
      <w:pPr>
        <w:spacing w:line="360" w:lineRule="auto"/>
        <w:rPr>
          <w:sz w:val="28"/>
          <w:szCs w:val="28"/>
        </w:rPr>
      </w:pPr>
    </w:p>
    <w:p w14:paraId="344F880C" w14:textId="77777777" w:rsidR="007A1AFA" w:rsidRDefault="007A1AFA" w:rsidP="007A1AFA">
      <w:pPr>
        <w:spacing w:line="360" w:lineRule="auto"/>
        <w:ind w:left="3119"/>
        <w:rPr>
          <w:sz w:val="28"/>
          <w:szCs w:val="28"/>
        </w:rPr>
      </w:pPr>
    </w:p>
    <w:p w14:paraId="6A231251" w14:textId="77777777" w:rsidR="007A1AFA" w:rsidRDefault="007A1AFA" w:rsidP="007A1AFA">
      <w:pPr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г. Владивосток </w:t>
      </w:r>
    </w:p>
    <w:p w14:paraId="5E82A516" w14:textId="77777777" w:rsidR="007A1AFA" w:rsidRDefault="007A1AFA" w:rsidP="007A1AFA">
      <w:pPr>
        <w:spacing w:line="360" w:lineRule="auto"/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        2023</w:t>
      </w:r>
    </w:p>
    <w:bookmarkStart w:id="0" w:name="_Toc134952788" w:displacedByCustomXml="next"/>
    <w:sdt>
      <w:sdtPr>
        <w:rPr>
          <w:rFonts w:ascii="Times New Roman" w:hAnsi="Times New Roman" w:cs="Times New Roman"/>
          <w:b w:val="0"/>
          <w:bCs w:val="0"/>
          <w:color w:val="000000" w:themeColor="text1"/>
        </w:rPr>
        <w:id w:val="1885444224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14:paraId="5856443D" w14:textId="76900F40" w:rsidR="00231B8E" w:rsidRPr="00231B8E" w:rsidRDefault="00231B8E" w:rsidP="00231B8E">
          <w:pPr>
            <w:pStyle w:val="a9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31B8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4BEA186F" w14:textId="3342DA05" w:rsidR="00231B8E" w:rsidRPr="00231B8E" w:rsidRDefault="00231B8E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r w:rsidRPr="00231B8E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231B8E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>TOC \o "1-3" \h \z \u</w:instrText>
          </w:r>
          <w:r w:rsidRPr="00231B8E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35602085" w:history="1">
            <w:r w:rsidRPr="00231B8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_Toc135602085 \h </w:instrTex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B84039" w14:textId="4826DAE2" w:rsidR="00231B8E" w:rsidRPr="00231B8E" w:rsidRDefault="00231B8E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35602086" w:history="1">
            <w:r w:rsidRPr="00231B8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1. Основные тенденции развития регионального телевидения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_Toc135602086 \h </w:instrTex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D84CC1C" w14:textId="75138482" w:rsidR="00231B8E" w:rsidRPr="00231B8E" w:rsidRDefault="00231B8E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35602087" w:history="1">
            <w:r w:rsidRPr="00231B8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2. Общее состояние регионального телевидения на Дальнем Востоке: ключевые игроки на медиарынке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_Toc135602087 \h </w:instrTex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A971C52" w14:textId="2CDBC0C9" w:rsidR="00231B8E" w:rsidRPr="00231B8E" w:rsidRDefault="00231B8E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35602088" w:history="1">
            <w:r w:rsidRPr="00231B8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_Toc135602088 \h </w:instrTex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22660EF" w14:textId="43ABB9BA" w:rsidR="00231B8E" w:rsidRPr="00231B8E" w:rsidRDefault="00231B8E">
          <w:pPr>
            <w:pStyle w:val="12"/>
            <w:tabs>
              <w:tab w:val="right" w:leader="dot" w:pos="9061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35602089" w:history="1">
            <w:r w:rsidRPr="00231B8E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_Toc135602089 \h </w:instrTex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Pr="00231B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084BFF1" w14:textId="2E00FA53" w:rsidR="00231B8E" w:rsidRPr="00231B8E" w:rsidRDefault="00231B8E">
          <w:pPr>
            <w:rPr>
              <w:color w:val="000000" w:themeColor="text1"/>
              <w:sz w:val="28"/>
              <w:szCs w:val="28"/>
            </w:rPr>
          </w:pPr>
          <w:r w:rsidRPr="00231B8E">
            <w:rPr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AE4897C" w14:textId="77777777" w:rsidR="00D55636" w:rsidRDefault="00D55636">
      <w:pPr>
        <w:rPr>
          <w:b/>
          <w:bCs/>
          <w:kern w:val="36"/>
          <w:sz w:val="28"/>
          <w:szCs w:val="28"/>
        </w:rPr>
      </w:pPr>
      <w:r>
        <w:br w:type="page"/>
      </w:r>
    </w:p>
    <w:p w14:paraId="32F213AC" w14:textId="29E46ADE" w:rsidR="00D6313D" w:rsidRPr="00BC2191" w:rsidRDefault="00D6313D" w:rsidP="00D6313D">
      <w:pPr>
        <w:pStyle w:val="11"/>
        <w:ind w:firstLine="709"/>
      </w:pPr>
      <w:bookmarkStart w:id="1" w:name="_Toc135602085"/>
      <w:r w:rsidRPr="00BC2191">
        <w:lastRenderedPageBreak/>
        <w:t>Введение</w:t>
      </w:r>
      <w:bookmarkEnd w:id="0"/>
      <w:bookmarkEnd w:id="1"/>
    </w:p>
    <w:p w14:paraId="5F4BF00E" w14:textId="0234500E" w:rsidR="00D6313D" w:rsidRPr="00D55636" w:rsidRDefault="00D55636" w:rsidP="00D556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Телеканалы</w:t>
      </w:r>
      <w:r w:rsidR="00D6313D">
        <w:rPr>
          <w:sz w:val="28"/>
          <w:szCs w:val="28"/>
        </w:rPr>
        <w:t xml:space="preserve"> сегодня не ограничиваются традиционными системами вещания (аналоговое, цифровое), они выходят на онлайн-платформы</w:t>
      </w:r>
      <w:r w:rsidR="00D6313D">
        <w:rPr>
          <w:rStyle w:val="a3"/>
          <w:szCs w:val="28"/>
        </w:rPr>
        <w:footnoteReference w:id="1"/>
      </w:r>
      <w:r w:rsidR="00D6313D">
        <w:rPr>
          <w:sz w:val="28"/>
          <w:szCs w:val="28"/>
        </w:rPr>
        <w:t>. Сегодня важнее создавать авторский контент и распространять его на разных площадках, не обязательно вещать с помощью привычного аналога и цифры, теперь контент можно распространять и с помощью интернета.</w:t>
      </w:r>
      <w:r>
        <w:rPr>
          <w:sz w:val="28"/>
          <w:szCs w:val="28"/>
        </w:rPr>
        <w:t xml:space="preserve"> </w:t>
      </w:r>
      <w:r w:rsidR="00D6313D">
        <w:rPr>
          <w:sz w:val="28"/>
          <w:szCs w:val="28"/>
        </w:rPr>
        <w:t>Сейчас каналы нацелены на «специализацию»: они работают в своих нишах – аудиторных и контентных</w:t>
      </w:r>
      <w:r w:rsidR="00D6313D">
        <w:rPr>
          <w:rStyle w:val="a3"/>
          <w:szCs w:val="28"/>
        </w:rPr>
        <w:footnoteReference w:id="2"/>
      </w:r>
      <w:r w:rsidR="00D6313D">
        <w:rPr>
          <w:sz w:val="28"/>
          <w:szCs w:val="28"/>
        </w:rPr>
        <w:t xml:space="preserve">. </w:t>
      </w:r>
      <w:r w:rsidR="00D6313D" w:rsidRPr="00E804D3">
        <w:rPr>
          <w:sz w:val="28"/>
          <w:szCs w:val="28"/>
        </w:rPr>
        <w:t xml:space="preserve">Если раньше внимание телезрителей было приковано к центральным эфирным каналам, то сегодня, когда смотреть передачи можно благодаря интернету, пользователи выбирают </w:t>
      </w:r>
      <w:proofErr w:type="spellStart"/>
      <w:r w:rsidR="00D6313D" w:rsidRPr="00E804D3">
        <w:rPr>
          <w:sz w:val="28"/>
          <w:szCs w:val="28"/>
        </w:rPr>
        <w:t>нишевые</w:t>
      </w:r>
      <w:proofErr w:type="spellEnd"/>
      <w:r w:rsidR="00D6313D" w:rsidRPr="00E804D3">
        <w:rPr>
          <w:sz w:val="28"/>
          <w:szCs w:val="28"/>
        </w:rPr>
        <w:t xml:space="preserve"> продукты по тематикам. Так, во второй половине 2010-х гг. динамично росли показатели каналов, которые нашли более узкие и более востребованные развлекательные форматы</w:t>
      </w:r>
      <w:r w:rsidR="00D6313D">
        <w:rPr>
          <w:rStyle w:val="a3"/>
          <w:szCs w:val="28"/>
        </w:rPr>
        <w:footnoteReference w:id="3"/>
      </w:r>
      <w:r w:rsidR="00D6313D" w:rsidRPr="00E804D3">
        <w:rPr>
          <w:sz w:val="28"/>
          <w:szCs w:val="28"/>
        </w:rPr>
        <w:t>.</w:t>
      </w:r>
      <w:r w:rsidR="00D6313D">
        <w:rPr>
          <w:sz w:val="28"/>
          <w:szCs w:val="28"/>
        </w:rPr>
        <w:t xml:space="preserve"> </w:t>
      </w:r>
      <w:r w:rsidR="00D6313D" w:rsidRPr="005B5520">
        <w:rPr>
          <w:color w:val="000000" w:themeColor="text1"/>
          <w:sz w:val="28"/>
          <w:szCs w:val="28"/>
        </w:rPr>
        <w:t xml:space="preserve">Главный жанр на телевидении – развлекательный контент. </w:t>
      </w:r>
      <w:r w:rsidR="00D6313D">
        <w:rPr>
          <w:sz w:val="28"/>
          <w:szCs w:val="28"/>
          <w:shd w:val="clear" w:color="auto" w:fill="FFFFFF"/>
        </w:rPr>
        <w:t>В 2021 году 60% всего времени, затрачиваемого аудиторией на телеканалы, приходилось на три основных жанра: сериалы, развлекательные шоу и полнометражное кино</w:t>
      </w:r>
      <w:r w:rsidR="00D6313D">
        <w:rPr>
          <w:rStyle w:val="a3"/>
          <w:szCs w:val="28"/>
        </w:rPr>
        <w:footnoteReference w:id="4"/>
      </w:r>
      <w:r w:rsidR="00D6313D">
        <w:rPr>
          <w:sz w:val="28"/>
          <w:szCs w:val="28"/>
        </w:rPr>
        <w:t xml:space="preserve">. Кроме того, Е. И. Афанасьева отмечает, что сегодня происходит смешение жанров, контент сегодня становится </w:t>
      </w:r>
      <w:proofErr w:type="spellStart"/>
      <w:r w:rsidR="00D6313D">
        <w:rPr>
          <w:sz w:val="28"/>
          <w:szCs w:val="28"/>
        </w:rPr>
        <w:t>мультижанровым</w:t>
      </w:r>
      <w:proofErr w:type="spellEnd"/>
      <w:r w:rsidR="00D6313D">
        <w:rPr>
          <w:sz w:val="28"/>
          <w:szCs w:val="28"/>
        </w:rPr>
        <w:t>: это может быть развлекательная передача с образовательными элементами, шоу-сериал, программа с элементами кинематограф</w:t>
      </w:r>
      <w:r w:rsidR="00D6313D" w:rsidRPr="00A22674">
        <w:rPr>
          <w:sz w:val="28"/>
          <w:szCs w:val="28"/>
        </w:rPr>
        <w:t>а</w:t>
      </w:r>
      <w:r w:rsidR="00D6313D">
        <w:rPr>
          <w:rStyle w:val="a3"/>
          <w:szCs w:val="28"/>
        </w:rPr>
        <w:footnoteReference w:id="5"/>
      </w:r>
      <w:r w:rsidR="00D6313D" w:rsidRPr="00A22674">
        <w:rPr>
          <w:sz w:val="28"/>
          <w:szCs w:val="28"/>
        </w:rPr>
        <w:t>.</w:t>
      </w:r>
    </w:p>
    <w:p w14:paraId="583FC4A4" w14:textId="56253783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51DE1">
        <w:rPr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региональное телевидение борется за внимание аудитории с крупными игроками на рынке. Александр </w:t>
      </w:r>
      <w:proofErr w:type="spellStart"/>
      <w:r>
        <w:rPr>
          <w:sz w:val="28"/>
          <w:szCs w:val="28"/>
        </w:rPr>
        <w:t>Амзин</w:t>
      </w:r>
      <w:proofErr w:type="spellEnd"/>
      <w:r>
        <w:rPr>
          <w:sz w:val="28"/>
          <w:szCs w:val="28"/>
        </w:rPr>
        <w:t xml:space="preserve"> выделяет понятие «экономика внимания». Время людей и их внимание к контенту </w:t>
      </w:r>
      <w:r>
        <w:rPr>
          <w:sz w:val="28"/>
          <w:szCs w:val="28"/>
        </w:rPr>
        <w:lastRenderedPageBreak/>
        <w:t>становится ценным ресурсом</w:t>
      </w:r>
      <w:r>
        <w:rPr>
          <w:rStyle w:val="a3"/>
          <w:szCs w:val="28"/>
        </w:rPr>
        <w:footnoteReference w:id="6"/>
      </w:r>
      <w:r>
        <w:rPr>
          <w:sz w:val="28"/>
          <w:szCs w:val="28"/>
        </w:rPr>
        <w:t xml:space="preserve">. </w:t>
      </w:r>
      <w:r w:rsidR="00D55636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региональные игроки активно начинают переходить от новостной модели вещания к развлекательной и во многом начинают внедрять элементы продюсерского телевидения</w:t>
      </w:r>
      <w:r w:rsidRPr="00824771">
        <w:rPr>
          <w:sz w:val="28"/>
          <w:szCs w:val="28"/>
        </w:rPr>
        <w:t xml:space="preserve">. </w:t>
      </w:r>
    </w:p>
    <w:p w14:paraId="2167A863" w14:textId="77777777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C58D1"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>: региональное телевидение Дальнего Востока.</w:t>
      </w:r>
    </w:p>
    <w:p w14:paraId="20B3AB85" w14:textId="77777777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E4E6F">
        <w:rPr>
          <w:b/>
          <w:bCs/>
          <w:sz w:val="28"/>
          <w:szCs w:val="28"/>
        </w:rPr>
        <w:t>Предмет исследования</w:t>
      </w:r>
      <w:r>
        <w:rPr>
          <w:sz w:val="28"/>
          <w:szCs w:val="28"/>
        </w:rPr>
        <w:t>: региональные продюсерские телеканалы Дальнего Востока.</w:t>
      </w:r>
    </w:p>
    <w:p w14:paraId="27C7C0B8" w14:textId="77777777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E2D32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определить кейсы регионального продюсерского телевидения на Дальнем Востоке.</w:t>
      </w:r>
    </w:p>
    <w:p w14:paraId="35391D8C" w14:textId="77777777" w:rsidR="00D6313D" w:rsidRDefault="00D6313D" w:rsidP="00D63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поставленной цели потребуется выполнение следующих </w:t>
      </w:r>
      <w:r w:rsidRPr="00AC58D1"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14:paraId="13B7475E" w14:textId="77777777" w:rsidR="00D6313D" w:rsidRPr="00A75507" w:rsidRDefault="00D6313D" w:rsidP="00D6313D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07">
        <w:rPr>
          <w:rFonts w:ascii="Times New Roman" w:hAnsi="Times New Roman" w:cs="Times New Roman"/>
          <w:sz w:val="28"/>
          <w:szCs w:val="28"/>
        </w:rPr>
        <w:t>проанализировать тенденции развития регионального ТВ;</w:t>
      </w:r>
    </w:p>
    <w:p w14:paraId="2F7521E7" w14:textId="2CF95BDD" w:rsidR="00D6313D" w:rsidRPr="00A75507" w:rsidRDefault="00D6313D" w:rsidP="00D6313D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07">
        <w:rPr>
          <w:rFonts w:ascii="Times New Roman" w:hAnsi="Times New Roman" w:cs="Times New Roman"/>
          <w:sz w:val="28"/>
          <w:szCs w:val="28"/>
        </w:rPr>
        <w:t>выявить общее состояние регионального телевидения на Дальнем Востоке и ключевых игроков</w:t>
      </w:r>
      <w:r w:rsidR="00540BFD">
        <w:rPr>
          <w:rFonts w:ascii="Times New Roman" w:hAnsi="Times New Roman" w:cs="Times New Roman"/>
          <w:sz w:val="28"/>
          <w:szCs w:val="28"/>
        </w:rPr>
        <w:t>.</w:t>
      </w:r>
    </w:p>
    <w:p w14:paraId="62940614" w14:textId="77777777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C58D1">
        <w:rPr>
          <w:b/>
          <w:bCs/>
          <w:sz w:val="28"/>
          <w:szCs w:val="28"/>
        </w:rPr>
        <w:t>Новизна: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впервые проведено комплексное исследование телеканалов Дальнего Востока с точки зрения их продюсерской деятельности, выявлены общие критерии для продюсерского телевидения в регионах.</w:t>
      </w:r>
    </w:p>
    <w:p w14:paraId="63BA1171" w14:textId="7545EE18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E4E6F">
        <w:rPr>
          <w:b/>
          <w:bCs/>
          <w:sz w:val="28"/>
          <w:szCs w:val="28"/>
        </w:rPr>
        <w:t>Хронологические рамки исследования</w:t>
      </w:r>
      <w:r>
        <w:rPr>
          <w:sz w:val="28"/>
          <w:szCs w:val="28"/>
        </w:rPr>
        <w:t>: 2020–2022 гг.</w:t>
      </w:r>
    </w:p>
    <w:p w14:paraId="403D24FC" w14:textId="77777777" w:rsidR="00D6313D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использовались следующие </w:t>
      </w:r>
      <w:r w:rsidRPr="00743C77">
        <w:rPr>
          <w:b/>
          <w:bCs/>
          <w:sz w:val="28"/>
          <w:szCs w:val="28"/>
        </w:rPr>
        <w:t>научные методы:</w:t>
      </w:r>
      <w:r>
        <w:rPr>
          <w:sz w:val="28"/>
          <w:szCs w:val="28"/>
        </w:rPr>
        <w:t xml:space="preserve"> сравнительный анализ; структурный анализ; индукция; измерение статистических данных. Методологической основой исследования является системный анализ в сочетании с описательным методом, а также проведены интервью с представителями телеканалов.</w:t>
      </w:r>
    </w:p>
    <w:p w14:paraId="04C0B330" w14:textId="77777777" w:rsidR="00D6313D" w:rsidRPr="0022324F" w:rsidRDefault="00D6313D" w:rsidP="00D6313D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6D96">
        <w:rPr>
          <w:b/>
          <w:bCs/>
          <w:sz w:val="28"/>
          <w:szCs w:val="28"/>
        </w:rPr>
        <w:t>Теоретическая и практическая значимость работы</w:t>
      </w:r>
      <w:r>
        <w:rPr>
          <w:sz w:val="28"/>
          <w:szCs w:val="28"/>
        </w:rPr>
        <w:t xml:space="preserve"> обусловлена возможностью применения данного исследования в качестве примера для реорганизации работы региональных телеканалов – перестройка подходов к созданию продюсерского контента. </w:t>
      </w:r>
    </w:p>
    <w:p w14:paraId="78786CBD" w14:textId="25335D0E" w:rsidR="00D6313D" w:rsidRDefault="00D6313D" w:rsidP="006D70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53122D" w14:textId="77777777" w:rsidR="00D6313D" w:rsidRDefault="00D6313D" w:rsidP="00D6313D">
      <w:pPr>
        <w:pStyle w:val="11"/>
        <w:adjustRightInd w:val="0"/>
        <w:snapToGrid w:val="0"/>
        <w:spacing w:before="0" w:beforeAutospacing="0" w:after="0" w:afterAutospacing="0" w:line="360" w:lineRule="auto"/>
        <w:ind w:firstLine="709"/>
        <w:jc w:val="both"/>
      </w:pPr>
      <w:bookmarkStart w:id="2" w:name="_Toc135602086"/>
      <w:r>
        <w:lastRenderedPageBreak/>
        <w:t>Глава 1. Основные тенденции развития регионального телевидения</w:t>
      </w:r>
      <w:bookmarkEnd w:id="2"/>
    </w:p>
    <w:p w14:paraId="68D9E6C0" w14:textId="26449276" w:rsidR="00D6313D" w:rsidRPr="00D141E7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141E7">
        <w:rPr>
          <w:sz w:val="28"/>
          <w:szCs w:val="28"/>
        </w:rPr>
        <w:t>В связи с развитием системы вещания меняется и способ потребления аудиторией информации. Сейчас зрителю доступна функция «</w:t>
      </w:r>
      <w:r w:rsidRPr="00D141E7">
        <w:rPr>
          <w:sz w:val="28"/>
          <w:szCs w:val="28"/>
          <w:lang w:val="en-US"/>
        </w:rPr>
        <w:t>catch</w:t>
      </w:r>
      <w:r w:rsidRPr="00D141E7">
        <w:rPr>
          <w:sz w:val="28"/>
          <w:szCs w:val="28"/>
        </w:rPr>
        <w:t xml:space="preserve"> </w:t>
      </w:r>
      <w:r w:rsidRPr="00D141E7">
        <w:rPr>
          <w:sz w:val="28"/>
          <w:szCs w:val="28"/>
          <w:lang w:val="en-US"/>
        </w:rPr>
        <w:t>up</w:t>
      </w:r>
      <w:r w:rsidRPr="00D141E7">
        <w:rPr>
          <w:sz w:val="28"/>
          <w:szCs w:val="28"/>
        </w:rPr>
        <w:t xml:space="preserve">» - возможность смотреть программы после эфира. Нелинейный просмотр позволяет выбирать контент. Многие операторы предлагают для удобства телезрителей просмотр с нескольких устройств – </w:t>
      </w:r>
      <w:proofErr w:type="spellStart"/>
      <w:r w:rsidRPr="00D141E7">
        <w:rPr>
          <w:sz w:val="28"/>
          <w:szCs w:val="28"/>
        </w:rPr>
        <w:t>мультискрин</w:t>
      </w:r>
      <w:proofErr w:type="spellEnd"/>
      <w:r w:rsidRPr="00D141E7">
        <w:rPr>
          <w:sz w:val="28"/>
          <w:szCs w:val="28"/>
        </w:rPr>
        <w:t xml:space="preserve">. Благодаря этой технологии контент можно смотреть с компьютера, планшета, смартфона. В исследованиях </w:t>
      </w:r>
      <w:proofErr w:type="spellStart"/>
      <w:r w:rsidRPr="00D141E7">
        <w:rPr>
          <w:sz w:val="28"/>
          <w:szCs w:val="28"/>
          <w:lang w:val="en-US"/>
        </w:rPr>
        <w:t>Mediascope</w:t>
      </w:r>
      <w:proofErr w:type="spellEnd"/>
      <w:r w:rsidRPr="00D141E7">
        <w:rPr>
          <w:sz w:val="28"/>
          <w:szCs w:val="28"/>
        </w:rPr>
        <w:t xml:space="preserve"> отмечается рост нелинейного просмотра телевидения. Среднее время в 2021 году – 28 минут в день, рост отмечается во всех возрастных группах. 45% аудитории нелинейного контента младше 35 лет. Аудитория классического ТВ состоит более чем на 50% из населения в возрасте от 35 до 64 лет</w:t>
      </w:r>
      <w:r>
        <w:rPr>
          <w:rStyle w:val="a3"/>
          <w:szCs w:val="28"/>
        </w:rPr>
        <w:footnoteReference w:id="7"/>
      </w:r>
      <w:r w:rsidRPr="00D141E7">
        <w:rPr>
          <w:sz w:val="28"/>
          <w:szCs w:val="28"/>
        </w:rPr>
        <w:t xml:space="preserve">. </w:t>
      </w:r>
    </w:p>
    <w:p w14:paraId="6FE573F8" w14:textId="77777777" w:rsidR="00D6313D" w:rsidRPr="00D141E7" w:rsidRDefault="00D6313D" w:rsidP="00D6313D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141E7">
        <w:rPr>
          <w:sz w:val="28"/>
          <w:szCs w:val="28"/>
        </w:rPr>
        <w:t xml:space="preserve">Свободный выбор контента дает возможность простора контента по тематикам. </w:t>
      </w:r>
      <w:r w:rsidRPr="00D141E7">
        <w:rPr>
          <w:color w:val="000000"/>
          <w:sz w:val="28"/>
          <w:szCs w:val="28"/>
        </w:rPr>
        <w:t xml:space="preserve">Рейтинги </w:t>
      </w:r>
      <w:proofErr w:type="spellStart"/>
      <w:r w:rsidRPr="00D141E7">
        <w:rPr>
          <w:color w:val="000000"/>
          <w:sz w:val="28"/>
          <w:szCs w:val="28"/>
        </w:rPr>
        <w:t>нишевых</w:t>
      </w:r>
      <w:proofErr w:type="spellEnd"/>
      <w:r w:rsidRPr="00D141E7">
        <w:rPr>
          <w:color w:val="000000"/>
          <w:sz w:val="28"/>
          <w:szCs w:val="28"/>
        </w:rPr>
        <w:t xml:space="preserve"> телеканалов растут на фоне общего падения </w:t>
      </w:r>
      <w:proofErr w:type="spellStart"/>
      <w:r w:rsidRPr="00D141E7">
        <w:rPr>
          <w:color w:val="000000"/>
          <w:sz w:val="28"/>
          <w:szCs w:val="28"/>
        </w:rPr>
        <w:t>телесмотрения</w:t>
      </w:r>
      <w:proofErr w:type="spellEnd"/>
      <w:r w:rsidRPr="00D141E7">
        <w:rPr>
          <w:color w:val="000000"/>
          <w:sz w:val="28"/>
          <w:szCs w:val="28"/>
        </w:rPr>
        <w:t>, это способствует увеличению спроса, а значит и количество тематических каналов растет, особенно за счет привлечения молодежной аудитории. Наиболее популярными становятся те, которые специализируются на спорте, туризме и путешествиях, кинофильмах и сериалах, а также популярностью пользуются детские и познавательные каналы</w:t>
      </w:r>
      <w:r>
        <w:rPr>
          <w:rStyle w:val="a3"/>
          <w:color w:val="000000"/>
          <w:szCs w:val="28"/>
        </w:rPr>
        <w:footnoteReference w:id="8"/>
      </w:r>
      <w:r w:rsidRPr="00D141E7">
        <w:rPr>
          <w:color w:val="000000"/>
          <w:sz w:val="28"/>
          <w:szCs w:val="28"/>
        </w:rPr>
        <w:t>. Этот тренд влияет и на сетку вещания телеканалов: у отдельных СМИ появляется больше программ о спорте, туризме, развлекательных форматов.</w:t>
      </w:r>
    </w:p>
    <w:p w14:paraId="77826E54" w14:textId="0DF17DFD" w:rsidR="00D6313D" w:rsidRPr="00D141E7" w:rsidRDefault="00D6313D" w:rsidP="001F2AAB">
      <w:pPr>
        <w:adjustRightInd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1E7">
        <w:rPr>
          <w:sz w:val="28"/>
          <w:szCs w:val="28"/>
        </w:rPr>
        <w:t xml:space="preserve">Чтобы охватить максимально большой объем аудитории контент становится мультимедийным – наполненным различными формами информации (видео, текст, фото, аудио и т. д.). Конвергенция происходит </w:t>
      </w:r>
      <w:r w:rsidRPr="00D141E7">
        <w:rPr>
          <w:sz w:val="28"/>
          <w:szCs w:val="28"/>
        </w:rPr>
        <w:lastRenderedPageBreak/>
        <w:t xml:space="preserve">параллельно с </w:t>
      </w:r>
      <w:proofErr w:type="spellStart"/>
      <w:r w:rsidRPr="00D141E7">
        <w:rPr>
          <w:sz w:val="28"/>
          <w:szCs w:val="28"/>
        </w:rPr>
        <w:t>мультимедийностью</w:t>
      </w:r>
      <w:proofErr w:type="spellEnd"/>
      <w:r w:rsidRPr="00D141E7">
        <w:rPr>
          <w:sz w:val="28"/>
          <w:szCs w:val="28"/>
        </w:rPr>
        <w:t xml:space="preserve">: для публикации разнообразного контента используется подходящие под формат площадки. Публикация на разных платформах позволяет охватить аудитория максимально разнообразную по возрасту, полу и предпочтениям. </w:t>
      </w:r>
    </w:p>
    <w:p w14:paraId="61CF7962" w14:textId="77777777" w:rsidR="00D6313D" w:rsidRPr="00D141E7" w:rsidRDefault="00D6313D" w:rsidP="00D6313D">
      <w:pPr>
        <w:adjustRightInd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1E7">
        <w:rPr>
          <w:color w:val="000000"/>
          <w:sz w:val="28"/>
          <w:szCs w:val="28"/>
        </w:rPr>
        <w:t xml:space="preserve">Контент становится конвергентным и </w:t>
      </w:r>
      <w:proofErr w:type="spellStart"/>
      <w:r w:rsidRPr="00D141E7">
        <w:rPr>
          <w:color w:val="000000"/>
          <w:sz w:val="28"/>
          <w:szCs w:val="28"/>
        </w:rPr>
        <w:t>трансмейдиным</w:t>
      </w:r>
      <w:proofErr w:type="spellEnd"/>
      <w:r w:rsidRPr="00D141E7">
        <w:rPr>
          <w:color w:val="000000"/>
          <w:sz w:val="28"/>
          <w:szCs w:val="28"/>
        </w:rPr>
        <w:t>, то есть предназначенным для размещения на различных платформах в соответствии с форматом контента. Один журналист может создать материалы для газеты, сайта, телевидения, радио.</w:t>
      </w:r>
    </w:p>
    <w:p w14:paraId="6F70A1F4" w14:textId="77777777" w:rsidR="00D6313D" w:rsidRPr="00D141E7" w:rsidRDefault="00D6313D" w:rsidP="00D6313D">
      <w:pPr>
        <w:adjustRightInd w:val="0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41E7">
        <w:rPr>
          <w:color w:val="000000"/>
          <w:sz w:val="28"/>
          <w:szCs w:val="28"/>
        </w:rPr>
        <w:t>Конвергентным становится не только среда, но и сама профессия. Компетенции журналиста не ограничиваются написаниям текста: он становится фотографом, оператором, монтажером. В некоторых случаях работник должен создать контент быстро в «полевых условиях». Это не упраздняет задачу создания «студийного» контента. С увеличением количества навыков и задач происходит сближение сфер: рекламы, журналистики, продюсерской деятельности.</w:t>
      </w:r>
    </w:p>
    <w:p w14:paraId="5481E145" w14:textId="77777777" w:rsidR="00D6313D" w:rsidRDefault="00D6313D" w:rsidP="00D6313D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пользователи являются активными производителями контента и с каждым годом этот тренд только набирает обороты. Доступ к контенту и его размещению есть у всех людей, подключённых к сети. Ф. Н. Гуров в материале «Информатизация общества и трансформация субъекта коммуникативных практик» отмечает, что «важной особенностью современной Сети является то, что каждый пользователь также является реальным соучастником процесса производства публикуемой и распространяемой в Сети информации. Развёртывающийся здесь процесс коммуникационного взаимодействия предполагает в каждом его участнике соавтора и полноправного агента»</w:t>
      </w:r>
      <w:r>
        <w:rPr>
          <w:rStyle w:val="a3"/>
          <w:szCs w:val="28"/>
        </w:rPr>
        <w:footnoteReference w:id="9"/>
      </w:r>
      <w:r>
        <w:rPr>
          <w:sz w:val="28"/>
          <w:szCs w:val="28"/>
        </w:rPr>
        <w:t xml:space="preserve">. Аудитория сама публикует контент в социальные сети и периодически это случается более оперативно, чем это делают официальные СМИ. Так как пользователей больше, чем журналистов и потребители находятся в совершенно разных </w:t>
      </w:r>
      <w:r>
        <w:rPr>
          <w:sz w:val="28"/>
          <w:szCs w:val="28"/>
        </w:rPr>
        <w:lastRenderedPageBreak/>
        <w:t xml:space="preserve">географических точках, а также имеют разные ритмы жизни, они могут оперативно за счет количества находить и распространять </w:t>
      </w:r>
      <w:proofErr w:type="spellStart"/>
      <w:r>
        <w:rPr>
          <w:sz w:val="28"/>
          <w:szCs w:val="28"/>
        </w:rPr>
        <w:t>инфоповоды</w:t>
      </w:r>
      <w:proofErr w:type="spellEnd"/>
      <w:r>
        <w:rPr>
          <w:sz w:val="28"/>
          <w:szCs w:val="28"/>
        </w:rPr>
        <w:t xml:space="preserve">. В связи с этим трендом появляются </w:t>
      </w:r>
      <w:proofErr w:type="spellStart"/>
      <w:r>
        <w:rPr>
          <w:sz w:val="28"/>
          <w:szCs w:val="28"/>
        </w:rPr>
        <w:t>паблики</w:t>
      </w:r>
      <w:proofErr w:type="spellEnd"/>
      <w:r>
        <w:rPr>
          <w:sz w:val="28"/>
          <w:szCs w:val="28"/>
        </w:rPr>
        <w:t xml:space="preserve"> в социальных сетях, которые публикуют новостной контент, часто не проверенный. Официальные СМИ связаны с такими </w:t>
      </w:r>
      <w:proofErr w:type="spellStart"/>
      <w:r>
        <w:rPr>
          <w:sz w:val="28"/>
          <w:szCs w:val="28"/>
        </w:rPr>
        <w:t>пабликами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инфоповоды</w:t>
      </w:r>
      <w:proofErr w:type="spellEnd"/>
      <w:r>
        <w:rPr>
          <w:sz w:val="28"/>
          <w:szCs w:val="28"/>
        </w:rPr>
        <w:t xml:space="preserve"> журналисты ищут именно в таких частных каналах. Получается прямая связь пользователей, которые выпускают контент самостоятельно и официальных СМИ, которые постоянно отслеживают социальные сети в поиске </w:t>
      </w:r>
      <w:proofErr w:type="spellStart"/>
      <w:r>
        <w:rPr>
          <w:sz w:val="28"/>
          <w:szCs w:val="28"/>
        </w:rPr>
        <w:t>инфоповодов</w:t>
      </w:r>
      <w:proofErr w:type="spellEnd"/>
      <w:r>
        <w:rPr>
          <w:sz w:val="28"/>
          <w:szCs w:val="28"/>
        </w:rPr>
        <w:t xml:space="preserve"> для новостных сюжетов.</w:t>
      </w:r>
    </w:p>
    <w:p w14:paraId="01B5993B" w14:textId="77777777" w:rsidR="00D6313D" w:rsidRDefault="00D6313D" w:rsidP="00D6313D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развитием технологий региональное телевидение получает больше возможностей для продвижения контента – связь с пользователями становится проще за счет интернета, взаимодействия с операторами связи. Государство оказывает поддержку телеканалам местного уровня. При этом растет и конкуренция регионального ТВ, так как оно распространяется теми же способами что и федеральное. Вместе это все влияет на предпочтение и систему: пользователи становятся более требовательны к получаемому контенту.</w:t>
      </w:r>
    </w:p>
    <w:p w14:paraId="77097EAA" w14:textId="424D27E9" w:rsidR="00D6313D" w:rsidRDefault="00540BFD" w:rsidP="00540B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0E47F6" w14:textId="185D83CF" w:rsidR="007A1AFA" w:rsidRDefault="007A1AFA" w:rsidP="007A1AFA">
      <w:pPr>
        <w:pStyle w:val="11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3" w:name="_Toc135602087"/>
      <w:r>
        <w:lastRenderedPageBreak/>
        <w:t xml:space="preserve">Глава 2. </w:t>
      </w:r>
      <w:r w:rsidRPr="007E7831">
        <w:t xml:space="preserve">Общее состояние регионального телевидения на Дальнем Востоке: ключевые игроки на </w:t>
      </w:r>
      <w:proofErr w:type="spellStart"/>
      <w:r w:rsidRPr="007E7831">
        <w:t>медиарынке</w:t>
      </w:r>
      <w:bookmarkEnd w:id="3"/>
      <w:proofErr w:type="spellEnd"/>
    </w:p>
    <w:p w14:paraId="44DEE85F" w14:textId="404DF39E" w:rsidR="007A1AFA" w:rsidRPr="00C706D3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 xml:space="preserve">Е. Я. Дугин выделяет, что сегодня к тенденциям развития регионального телевидения можно отнести индивидуализацию, персонификацию, мобильность и миниатюризацию. Особую значимость приобретают финансово-экономически е ограничения и барьеры получения </w:t>
      </w:r>
      <w:proofErr w:type="spellStart"/>
      <w:r w:rsidRPr="00C706D3">
        <w:rPr>
          <w:color w:val="000000" w:themeColor="text1"/>
          <w:sz w:val="28"/>
          <w:szCs w:val="28"/>
        </w:rPr>
        <w:t>медиауслуг</w:t>
      </w:r>
      <w:proofErr w:type="spellEnd"/>
      <w:r w:rsidRPr="00C706D3">
        <w:rPr>
          <w:color w:val="000000" w:themeColor="text1"/>
          <w:sz w:val="28"/>
          <w:szCs w:val="28"/>
        </w:rPr>
        <w:t>, ментальность и социокультурные установки аудитории в целом, коммуникативных обществ в частности</w:t>
      </w:r>
      <w:r>
        <w:rPr>
          <w:rStyle w:val="a3"/>
          <w:color w:val="000000" w:themeColor="text1"/>
          <w:szCs w:val="28"/>
        </w:rPr>
        <w:footnoteReference w:id="10"/>
      </w:r>
      <w:r w:rsidRPr="00C706D3">
        <w:rPr>
          <w:color w:val="000000" w:themeColor="text1"/>
          <w:sz w:val="28"/>
          <w:szCs w:val="28"/>
        </w:rPr>
        <w:t xml:space="preserve">. </w:t>
      </w:r>
    </w:p>
    <w:p w14:paraId="36855BCE" w14:textId="77777777" w:rsidR="007A1AFA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На территории Дальнего Востока существует 1182 зарегистрированных СМИ</w:t>
      </w:r>
      <w:r>
        <w:rPr>
          <w:rStyle w:val="a3"/>
          <w:color w:val="000000" w:themeColor="text1"/>
          <w:szCs w:val="28"/>
        </w:rPr>
        <w:footnoteReference w:id="11"/>
      </w:r>
      <w:r w:rsidRPr="00C706D3">
        <w:rPr>
          <w:color w:val="000000" w:themeColor="text1"/>
          <w:sz w:val="28"/>
          <w:szCs w:val="28"/>
        </w:rPr>
        <w:t xml:space="preserve">. Лидерами среди регионов по количеству являются Приморский край и Якутия. Среди всех изданий только 79 – это СМИ, связанные с телевидением. Сюда включены и телепрограммы, и телеканалы, и компания, занимающиеся доставкой сигнала. Наибольшее число компаний в Приморском крае (19), Сахалинской области (13) и в Бурятии (11). </w:t>
      </w:r>
    </w:p>
    <w:p w14:paraId="530FF1A1" w14:textId="77777777" w:rsidR="007A1AFA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Ситуация с региональным телевидением разнообразная. Некоторые телеканалы являются полностью продюсерскими, некоторыми выпускают авторский контент, но не относят себя к таковым. Часть телеканалов транслирует в эфире как собственный контент, так и закупной. Наибольший интерес для исследования представляют телеканалы, которые производят контент самостоятельно.</w:t>
      </w:r>
      <w:r>
        <w:rPr>
          <w:color w:val="000000" w:themeColor="text1"/>
          <w:sz w:val="28"/>
          <w:szCs w:val="28"/>
        </w:rPr>
        <w:t xml:space="preserve"> Все телеканалы можно условно разделить на несколько групп.</w:t>
      </w:r>
    </w:p>
    <w:p w14:paraId="7884998A" w14:textId="77777777" w:rsidR="007A1AFA" w:rsidRPr="00C706D3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В Камчатском крае телеканал «Камчатка»</w:t>
      </w:r>
      <w:r>
        <w:rPr>
          <w:rStyle w:val="a3"/>
          <w:color w:val="000000" w:themeColor="text1"/>
          <w:szCs w:val="28"/>
        </w:rPr>
        <w:footnoteReference w:id="12"/>
      </w:r>
      <w:r w:rsidRPr="00C706D3">
        <w:rPr>
          <w:color w:val="000000" w:themeColor="text1"/>
          <w:sz w:val="28"/>
          <w:szCs w:val="28"/>
        </w:rPr>
        <w:t xml:space="preserve"> публикуется с помощью кабельного телевидения, ведет трансляцию круглосуточно. При этом учредитель ООО «Масс-Медиа центр» - холдинг, имеющий в составе как текстовые, так и телевизионные СМИ. На телеканале транслируются как </w:t>
      </w:r>
      <w:r w:rsidRPr="00C706D3">
        <w:rPr>
          <w:color w:val="000000" w:themeColor="text1"/>
          <w:sz w:val="28"/>
          <w:szCs w:val="28"/>
        </w:rPr>
        <w:lastRenderedPageBreak/>
        <w:t>собственные проекты, так и сторонние материалы. На данный момент большая часть материалов – покупные. По заявлению сотрудников компании, были программы авторского производства, которые выпускались под конкретного заказчика, но они уже закрылись. К таким продуктам авторского производства можно отнести «Она же мать», «Мама, я жду тебя», «Своя правда».</w:t>
      </w:r>
    </w:p>
    <w:p w14:paraId="12033793" w14:textId="77777777" w:rsidR="007A1AFA" w:rsidRPr="00C706D3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В Республике Саха (Якутия) существует телеканал «Алмазный край»</w:t>
      </w:r>
      <w:r>
        <w:rPr>
          <w:rStyle w:val="a3"/>
          <w:color w:val="000000" w:themeColor="text1"/>
          <w:szCs w:val="28"/>
        </w:rPr>
        <w:footnoteReference w:id="13"/>
      </w:r>
      <w:r w:rsidRPr="00C706D3">
        <w:rPr>
          <w:color w:val="000000" w:themeColor="text1"/>
          <w:sz w:val="28"/>
          <w:szCs w:val="28"/>
        </w:rPr>
        <w:t>. Освещает деятельность алмазодобывающей компании «</w:t>
      </w:r>
      <w:proofErr w:type="spellStart"/>
      <w:r w:rsidRPr="00C706D3">
        <w:rPr>
          <w:color w:val="000000" w:themeColor="text1"/>
          <w:sz w:val="28"/>
          <w:szCs w:val="28"/>
        </w:rPr>
        <w:t>Алроса</w:t>
      </w:r>
      <w:proofErr w:type="spellEnd"/>
      <w:r w:rsidRPr="00C706D3">
        <w:rPr>
          <w:color w:val="000000" w:themeColor="text1"/>
          <w:sz w:val="28"/>
          <w:szCs w:val="28"/>
        </w:rPr>
        <w:t xml:space="preserve">». Раньше телеканал был в составе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C706D3">
        <w:rPr>
          <w:color w:val="000000" w:themeColor="text1"/>
          <w:sz w:val="28"/>
          <w:szCs w:val="28"/>
        </w:rPr>
        <w:t>Алроса</w:t>
      </w:r>
      <w:proofErr w:type="spellEnd"/>
      <w:r>
        <w:rPr>
          <w:color w:val="000000" w:themeColor="text1"/>
          <w:sz w:val="28"/>
          <w:szCs w:val="28"/>
        </w:rPr>
        <w:t>»</w:t>
      </w:r>
      <w:r w:rsidRPr="00C706D3">
        <w:rPr>
          <w:color w:val="000000" w:themeColor="text1"/>
          <w:sz w:val="28"/>
          <w:szCs w:val="28"/>
        </w:rPr>
        <w:t xml:space="preserve">, но недавно вышел из неё, теперь является отдельной структурой. Тем не менее основной заказчик не изменился. Сейчас с ними заключается контракт на производство контента, который является основным в финансовой структуре. Сотрудники производят новостной контент и авторские программы об алмазодобывающей промышленности. Телеканал является региональным, однако основная аудитория, на которую рассчитан контент – жители </w:t>
      </w:r>
      <w:proofErr w:type="spellStart"/>
      <w:r w:rsidRPr="00C706D3">
        <w:rPr>
          <w:color w:val="000000" w:themeColor="text1"/>
          <w:sz w:val="28"/>
          <w:szCs w:val="28"/>
        </w:rPr>
        <w:t>Миринского</w:t>
      </w:r>
      <w:proofErr w:type="spellEnd"/>
      <w:r w:rsidRPr="00C706D3">
        <w:rPr>
          <w:color w:val="000000" w:themeColor="text1"/>
          <w:sz w:val="28"/>
          <w:szCs w:val="28"/>
        </w:rPr>
        <w:t xml:space="preserve"> и Ленского районов.</w:t>
      </w:r>
      <w:r>
        <w:rPr>
          <w:color w:val="000000" w:themeColor="text1"/>
          <w:sz w:val="28"/>
          <w:szCs w:val="28"/>
        </w:rPr>
        <w:t xml:space="preserve"> На телеканале присутствуют не только новостные материалы, но и записи концертов, спецпроекты.</w:t>
      </w:r>
    </w:p>
    <w:p w14:paraId="2077C05F" w14:textId="77777777" w:rsidR="007A1AFA" w:rsidRPr="00C706D3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В Забайкальском крае появился феномен телеканала, который функционирует исключительно на онлайн-площадках – «</w:t>
      </w:r>
      <w:proofErr w:type="spellStart"/>
      <w:r w:rsidRPr="00C706D3">
        <w:rPr>
          <w:color w:val="000000" w:themeColor="text1"/>
          <w:sz w:val="28"/>
          <w:szCs w:val="28"/>
        </w:rPr>
        <w:t>ЗабТВ</w:t>
      </w:r>
      <w:proofErr w:type="spellEnd"/>
      <w:r w:rsidRPr="00C706D3">
        <w:rPr>
          <w:color w:val="000000" w:themeColor="text1"/>
          <w:sz w:val="28"/>
          <w:szCs w:val="28"/>
        </w:rPr>
        <w:t>»</w:t>
      </w:r>
      <w:r>
        <w:rPr>
          <w:rStyle w:val="a3"/>
          <w:color w:val="000000" w:themeColor="text1"/>
          <w:szCs w:val="28"/>
        </w:rPr>
        <w:footnoteReference w:id="14"/>
      </w:r>
      <w:r w:rsidRPr="00C706D3">
        <w:rPr>
          <w:color w:val="000000" w:themeColor="text1"/>
          <w:sz w:val="28"/>
          <w:szCs w:val="28"/>
        </w:rPr>
        <w:t>. Телеканал является частью интернет-издания «</w:t>
      </w:r>
      <w:proofErr w:type="spellStart"/>
      <w:r w:rsidRPr="00C706D3">
        <w:rPr>
          <w:color w:val="000000" w:themeColor="text1"/>
          <w:sz w:val="28"/>
          <w:szCs w:val="28"/>
        </w:rPr>
        <w:t>Заб.ру</w:t>
      </w:r>
      <w:proofErr w:type="spellEnd"/>
      <w:r w:rsidRPr="00C706D3">
        <w:rPr>
          <w:color w:val="000000" w:themeColor="text1"/>
          <w:sz w:val="28"/>
          <w:szCs w:val="28"/>
        </w:rPr>
        <w:t xml:space="preserve">». Главный редактор портала, Борис </w:t>
      </w:r>
      <w:proofErr w:type="spellStart"/>
      <w:r w:rsidRPr="00C706D3">
        <w:rPr>
          <w:color w:val="000000" w:themeColor="text1"/>
          <w:sz w:val="28"/>
          <w:szCs w:val="28"/>
        </w:rPr>
        <w:t>Видковский</w:t>
      </w:r>
      <w:proofErr w:type="spellEnd"/>
      <w:r w:rsidRPr="00C706D3">
        <w:rPr>
          <w:color w:val="000000" w:themeColor="text1"/>
          <w:sz w:val="28"/>
          <w:szCs w:val="28"/>
        </w:rPr>
        <w:t xml:space="preserve">, отмечает, что СМИ осознанно ушло со всех официальных площадок. Телеканал не распространяет информацию, которая намеренно в негативном свете раскрывает деятельность государственных структур. Однако журналисты компании в праве освещать контент с той стороны, с которой считают нужным. Риторика компании не всегда совпадает с общепринятыми нормами. Сотрудники приглашают для интервью государственных деятелей, однако вопросы и ответы на них не согласуются заранее. Такое положение вещей не всегда устраивает </w:t>
      </w:r>
      <w:r w:rsidRPr="00C706D3">
        <w:rPr>
          <w:color w:val="000000" w:themeColor="text1"/>
          <w:sz w:val="28"/>
          <w:szCs w:val="28"/>
        </w:rPr>
        <w:lastRenderedPageBreak/>
        <w:t>политических деятелей, поэтому многие отказываются от участия в проектах. С точки зрения взаимодействия с действующей властью существует ряд трудностей – представители администрации не всегда приглашают сотрудников компании на мероприятия, что мешает производству контента. Журналисты пытаются обойти этот блок – попадают на мероприятия своими силами или выбирают актуальные темы по смежной повестке. Телеканал существует за счёт рекламных средств – крупные и мелкие заказчики, которые финансируют как программы, так и межпрограммный блок. На данный момент контент публикуется только на сайте канала. Онлайн-вещания нет – программы выходят в определенное время и в определенный день. Охватывает большую аудиторию – весь регион, при этом по данным сотрудников, численность аудитории – 300 тысяч человек.</w:t>
      </w:r>
    </w:p>
    <w:p w14:paraId="56F4620C" w14:textId="6FDC1C8B" w:rsidR="00583529" w:rsidRPr="00C706D3" w:rsidRDefault="007A1AFA" w:rsidP="007554F4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В Республике Бурятия телеканал «</w:t>
      </w:r>
      <w:proofErr w:type="spellStart"/>
      <w:r w:rsidRPr="00C706D3">
        <w:rPr>
          <w:color w:val="000000" w:themeColor="text1"/>
          <w:sz w:val="28"/>
          <w:szCs w:val="28"/>
        </w:rPr>
        <w:t>Ариг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Ус» позиционируется как единственный негосударственный телеканал в регионе. Часть </w:t>
      </w:r>
      <w:proofErr w:type="spellStart"/>
      <w:r w:rsidRPr="00C706D3">
        <w:rPr>
          <w:color w:val="000000" w:themeColor="text1"/>
          <w:sz w:val="28"/>
          <w:szCs w:val="28"/>
        </w:rPr>
        <w:t>мeдиaxoлдингa</w:t>
      </w:r>
      <w:proofErr w:type="spellEnd"/>
      <w:r w:rsidRPr="00C706D3">
        <w:rPr>
          <w:color w:val="000000" w:themeColor="text1"/>
          <w:sz w:val="28"/>
          <w:szCs w:val="28"/>
        </w:rPr>
        <w:t>, в составе которого телеканалы «</w:t>
      </w:r>
      <w:proofErr w:type="spellStart"/>
      <w:r w:rsidRPr="00C706D3">
        <w:rPr>
          <w:color w:val="000000" w:themeColor="text1"/>
          <w:sz w:val="28"/>
          <w:szCs w:val="28"/>
        </w:rPr>
        <w:t>Apиг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Уc</w:t>
      </w:r>
      <w:proofErr w:type="spellEnd"/>
      <w:r w:rsidRPr="00C706D3">
        <w:rPr>
          <w:color w:val="000000" w:themeColor="text1"/>
          <w:sz w:val="28"/>
          <w:szCs w:val="28"/>
        </w:rPr>
        <w:t>» и «THT-</w:t>
      </w:r>
      <w:proofErr w:type="spellStart"/>
      <w:r w:rsidRPr="00C706D3">
        <w:rPr>
          <w:color w:val="000000" w:themeColor="text1"/>
          <w:sz w:val="28"/>
          <w:szCs w:val="28"/>
        </w:rPr>
        <w:t>Apиг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Уc</w:t>
      </w:r>
      <w:proofErr w:type="spellEnd"/>
      <w:r w:rsidRPr="00C706D3">
        <w:rPr>
          <w:color w:val="000000" w:themeColor="text1"/>
          <w:sz w:val="28"/>
          <w:szCs w:val="28"/>
        </w:rPr>
        <w:t>», сетевое издание «</w:t>
      </w:r>
      <w:proofErr w:type="spellStart"/>
      <w:r w:rsidRPr="00C706D3">
        <w:rPr>
          <w:color w:val="000000" w:themeColor="text1"/>
          <w:sz w:val="28"/>
          <w:szCs w:val="28"/>
        </w:rPr>
        <w:t>Apиг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Уc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online</w:t>
      </w:r>
      <w:proofErr w:type="spellEnd"/>
      <w:r w:rsidRPr="00C706D3">
        <w:rPr>
          <w:color w:val="000000" w:themeColor="text1"/>
          <w:sz w:val="28"/>
          <w:szCs w:val="28"/>
        </w:rPr>
        <w:t>», радиостанции «</w:t>
      </w:r>
      <w:proofErr w:type="spellStart"/>
      <w:r w:rsidRPr="00C706D3">
        <w:rPr>
          <w:color w:val="000000" w:themeColor="text1"/>
          <w:sz w:val="28"/>
          <w:szCs w:val="28"/>
        </w:rPr>
        <w:t>Paдиo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Cибиpь-Бaйкaл</w:t>
      </w:r>
      <w:proofErr w:type="spellEnd"/>
      <w:r w:rsidRPr="00C706D3">
        <w:rPr>
          <w:color w:val="000000" w:themeColor="text1"/>
          <w:sz w:val="28"/>
          <w:szCs w:val="28"/>
        </w:rPr>
        <w:t>» и «</w:t>
      </w:r>
      <w:proofErr w:type="spellStart"/>
      <w:r w:rsidRPr="00C706D3">
        <w:rPr>
          <w:color w:val="000000" w:themeColor="text1"/>
          <w:sz w:val="28"/>
          <w:szCs w:val="28"/>
        </w:rPr>
        <w:t>Paдиo</w:t>
      </w:r>
      <w:proofErr w:type="spellEnd"/>
      <w:r w:rsidRPr="00C706D3">
        <w:rPr>
          <w:color w:val="000000" w:themeColor="text1"/>
          <w:sz w:val="28"/>
          <w:szCs w:val="28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</w:rPr>
        <w:t>Дaчa</w:t>
      </w:r>
      <w:proofErr w:type="spellEnd"/>
      <w:r w:rsidRPr="00C706D3">
        <w:rPr>
          <w:color w:val="000000" w:themeColor="text1"/>
          <w:sz w:val="28"/>
          <w:szCs w:val="28"/>
        </w:rPr>
        <w:t>», республиканский еженедельник «</w:t>
      </w:r>
      <w:proofErr w:type="spellStart"/>
      <w:r w:rsidRPr="00C706D3">
        <w:rPr>
          <w:color w:val="000000" w:themeColor="text1"/>
          <w:sz w:val="28"/>
          <w:szCs w:val="28"/>
        </w:rPr>
        <w:t>Tpaдиция</w:t>
      </w:r>
      <w:proofErr w:type="spellEnd"/>
      <w:r w:rsidRPr="00C706D3">
        <w:rPr>
          <w:color w:val="000000" w:themeColor="text1"/>
          <w:sz w:val="28"/>
          <w:szCs w:val="28"/>
        </w:rPr>
        <w:t>». При этом форматы распростран</w:t>
      </w:r>
      <w:r>
        <w:rPr>
          <w:color w:val="000000" w:themeColor="text1"/>
          <w:sz w:val="28"/>
          <w:szCs w:val="28"/>
        </w:rPr>
        <w:t>ения</w:t>
      </w:r>
      <w:r w:rsidRPr="00C706D3">
        <w:rPr>
          <w:color w:val="000000" w:themeColor="text1"/>
          <w:sz w:val="28"/>
          <w:szCs w:val="28"/>
        </w:rPr>
        <w:t xml:space="preserve"> разнообразны: кабельное вещание и эфирное вещание, интернет, спутниковые платформы, ОТТ-сервисы. Телеканал вещает 24 часа и выпускает авторские программы. При этом работа компании выходит за рамки ТВ – особое внимание к </w:t>
      </w:r>
      <w:proofErr w:type="spellStart"/>
      <w:r w:rsidRPr="00C706D3">
        <w:rPr>
          <w:color w:val="000000" w:themeColor="text1"/>
          <w:sz w:val="28"/>
          <w:szCs w:val="28"/>
        </w:rPr>
        <w:t>неэфирным</w:t>
      </w:r>
      <w:proofErr w:type="spellEnd"/>
      <w:r w:rsidRPr="00C706D3">
        <w:rPr>
          <w:color w:val="000000" w:themeColor="text1"/>
          <w:sz w:val="28"/>
          <w:szCs w:val="28"/>
        </w:rPr>
        <w:t xml:space="preserve"> проектам. Ежегодно сотрудники проводят спортивные, культурные и социальные мероприятия для жителей Улан-Удэ, например, </w:t>
      </w:r>
      <w:r w:rsidRPr="00C706D3">
        <w:rPr>
          <w:color w:val="000000" w:themeColor="text1"/>
          <w:sz w:val="28"/>
          <w:szCs w:val="28"/>
          <w:shd w:val="clear" w:color="auto" w:fill="FFFFFF"/>
        </w:rPr>
        <w:t>открытая спартакиада на призы «</w:t>
      </w:r>
      <w:proofErr w:type="spellStart"/>
      <w:r w:rsidRPr="00C706D3">
        <w:rPr>
          <w:color w:val="000000" w:themeColor="text1"/>
          <w:sz w:val="28"/>
          <w:szCs w:val="28"/>
          <w:shd w:val="clear" w:color="auto" w:fill="FFFFFF"/>
        </w:rPr>
        <w:t>Apиг</w:t>
      </w:r>
      <w:proofErr w:type="spellEnd"/>
      <w:r w:rsidRPr="00C706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  <w:shd w:val="clear" w:color="auto" w:fill="FFFFFF"/>
        </w:rPr>
        <w:t>Уc</w:t>
      </w:r>
      <w:proofErr w:type="spellEnd"/>
      <w:r w:rsidRPr="00C706D3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>
        <w:rPr>
          <w:color w:val="000000" w:themeColor="text1"/>
          <w:sz w:val="28"/>
          <w:szCs w:val="28"/>
          <w:shd w:val="clear" w:color="auto" w:fill="FFFFFF"/>
        </w:rPr>
        <w:t>ф</w:t>
      </w:r>
      <w:r w:rsidRPr="00C706D3">
        <w:rPr>
          <w:color w:val="000000" w:themeColor="text1"/>
          <w:sz w:val="28"/>
          <w:szCs w:val="28"/>
          <w:shd w:val="clear" w:color="auto" w:fill="FFFFFF"/>
        </w:rPr>
        <w:t>естиваль дворовых игр, шефство над источником «</w:t>
      </w:r>
      <w:proofErr w:type="spellStart"/>
      <w:r w:rsidRPr="00C706D3">
        <w:rPr>
          <w:color w:val="000000" w:themeColor="text1"/>
          <w:sz w:val="28"/>
          <w:szCs w:val="28"/>
          <w:shd w:val="clear" w:color="auto" w:fill="FFFFFF"/>
        </w:rPr>
        <w:t>Apиг</w:t>
      </w:r>
      <w:proofErr w:type="spellEnd"/>
      <w:r w:rsidRPr="00C706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06D3">
        <w:rPr>
          <w:color w:val="000000" w:themeColor="text1"/>
          <w:sz w:val="28"/>
          <w:szCs w:val="28"/>
          <w:shd w:val="clear" w:color="auto" w:fill="FFFFFF"/>
        </w:rPr>
        <w:t>Уc</w:t>
      </w:r>
      <w:proofErr w:type="spellEnd"/>
      <w:r w:rsidRPr="00C706D3">
        <w:rPr>
          <w:color w:val="000000" w:themeColor="text1"/>
          <w:sz w:val="28"/>
          <w:szCs w:val="28"/>
          <w:shd w:val="clear" w:color="auto" w:fill="FFFFFF"/>
        </w:rPr>
        <w:t>». Так в 2019 году совместно с Министерством спорта и молодежной политики Республики Бурятия телерадиокомпания «</w:t>
      </w:r>
      <w:proofErr w:type="spellStart"/>
      <w:r w:rsidRPr="00C706D3">
        <w:rPr>
          <w:color w:val="000000" w:themeColor="text1"/>
          <w:sz w:val="28"/>
          <w:szCs w:val="28"/>
          <w:shd w:val="clear" w:color="auto" w:fill="FFFFFF"/>
        </w:rPr>
        <w:t>Ариг</w:t>
      </w:r>
      <w:proofErr w:type="spellEnd"/>
      <w:r w:rsidRPr="00C706D3">
        <w:rPr>
          <w:color w:val="000000" w:themeColor="text1"/>
          <w:sz w:val="28"/>
          <w:szCs w:val="28"/>
          <w:shd w:val="clear" w:color="auto" w:fill="FFFFFF"/>
        </w:rPr>
        <w:t xml:space="preserve"> Ус» организовала фестиваль дворовых игр для детей и их родителей</w:t>
      </w:r>
      <w:r>
        <w:rPr>
          <w:rStyle w:val="a3"/>
          <w:color w:val="000000" w:themeColor="text1"/>
          <w:szCs w:val="28"/>
          <w:shd w:val="clear" w:color="auto" w:fill="FFFFFF"/>
        </w:rPr>
        <w:footnoteReference w:id="15"/>
      </w:r>
      <w:r w:rsidRPr="00C706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706D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Партнерами мероприятия выступили сразу 7 компаний. Фестиваль проводиться с 2013 года. </w:t>
      </w:r>
    </w:p>
    <w:p w14:paraId="30D31A0D" w14:textId="77777777" w:rsidR="007A1AFA" w:rsidRPr="00C706D3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06D3">
        <w:rPr>
          <w:color w:val="000000" w:themeColor="text1"/>
          <w:sz w:val="28"/>
          <w:szCs w:val="28"/>
        </w:rPr>
        <w:t>В 2022 году телерадиокомпания «</w:t>
      </w:r>
      <w:proofErr w:type="spellStart"/>
      <w:r w:rsidRPr="00C706D3">
        <w:rPr>
          <w:color w:val="000000" w:themeColor="text1"/>
          <w:sz w:val="28"/>
          <w:szCs w:val="28"/>
        </w:rPr>
        <w:t>Ариг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Ус» организовала спартакиаду на призы</w:t>
      </w:r>
      <w:r>
        <w:rPr>
          <w:rStyle w:val="a3"/>
          <w:color w:val="000000" w:themeColor="text1"/>
          <w:szCs w:val="28"/>
        </w:rPr>
        <w:footnoteReference w:id="16"/>
      </w:r>
      <w:r w:rsidRPr="00C706D3">
        <w:rPr>
          <w:color w:val="000000" w:themeColor="text1"/>
          <w:sz w:val="28"/>
          <w:szCs w:val="28"/>
        </w:rPr>
        <w:t>. В положении отмечено, что организатором является именно эта компания. В программе: футбол, японский мини-волейбол, настольный теннис, перетягивание каната и «веселые старты». Также в честь 30-летия «</w:t>
      </w:r>
      <w:proofErr w:type="spellStart"/>
      <w:r w:rsidRPr="00C706D3">
        <w:rPr>
          <w:color w:val="000000" w:themeColor="text1"/>
          <w:sz w:val="28"/>
          <w:szCs w:val="28"/>
        </w:rPr>
        <w:t>Ариг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Ус» в программу добавлена стрельба из национального лука. Для участия в спартакиаде участники должны были предоставить организационный взнос – 15.000 рублей. Оба мероприятия – проводились не с целью получить доход, а с целью популяризировать спорт в обществе, а также сделать </w:t>
      </w:r>
      <w:proofErr w:type="spellStart"/>
      <w:r w:rsidRPr="00C706D3">
        <w:rPr>
          <w:color w:val="000000" w:themeColor="text1"/>
          <w:sz w:val="28"/>
          <w:szCs w:val="28"/>
        </w:rPr>
        <w:t>нативную</w:t>
      </w:r>
      <w:proofErr w:type="spellEnd"/>
      <w:r w:rsidRPr="00C706D3">
        <w:rPr>
          <w:color w:val="000000" w:themeColor="text1"/>
          <w:sz w:val="28"/>
          <w:szCs w:val="28"/>
        </w:rPr>
        <w:t xml:space="preserve"> рекламу телеканала и других СМИ холдинга «</w:t>
      </w:r>
      <w:proofErr w:type="spellStart"/>
      <w:r w:rsidRPr="00C706D3">
        <w:rPr>
          <w:color w:val="000000" w:themeColor="text1"/>
          <w:sz w:val="28"/>
          <w:szCs w:val="28"/>
        </w:rPr>
        <w:t>Ариг</w:t>
      </w:r>
      <w:proofErr w:type="spellEnd"/>
      <w:r w:rsidRPr="00C706D3">
        <w:rPr>
          <w:color w:val="000000" w:themeColor="text1"/>
          <w:sz w:val="28"/>
          <w:szCs w:val="28"/>
        </w:rPr>
        <w:t xml:space="preserve"> Ус».</w:t>
      </w:r>
    </w:p>
    <w:p w14:paraId="7AF51918" w14:textId="512138E0" w:rsidR="007A1AFA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место в Дальневосточной системе телевещания занимают телеканалы с национальным колоритом. В Республики Бурятия 30 мая 2021 года появился телеканал «</w:t>
      </w:r>
      <w:proofErr w:type="spellStart"/>
      <w:r>
        <w:rPr>
          <w:color w:val="000000" w:themeColor="text1"/>
          <w:sz w:val="28"/>
          <w:szCs w:val="28"/>
        </w:rPr>
        <w:t>Буряад</w:t>
      </w:r>
      <w:proofErr w:type="spellEnd"/>
      <w:r>
        <w:rPr>
          <w:color w:val="000000" w:themeColor="text1"/>
          <w:sz w:val="28"/>
          <w:szCs w:val="28"/>
        </w:rPr>
        <w:t xml:space="preserve"> ТВ»</w:t>
      </w:r>
      <w:r>
        <w:rPr>
          <w:rStyle w:val="a3"/>
          <w:color w:val="000000" w:themeColor="text1"/>
          <w:szCs w:val="28"/>
        </w:rPr>
        <w:footnoteReference w:id="17"/>
      </w:r>
      <w:r>
        <w:rPr>
          <w:color w:val="000000" w:themeColor="text1"/>
          <w:sz w:val="28"/>
          <w:szCs w:val="28"/>
        </w:rPr>
        <w:t>. Вещание круглосуточное, все программы на бурятском языке. Это определяет формат проектов: кроме новостей есть и авторские программы, которые направлены на освещение культуры региона.</w:t>
      </w:r>
    </w:p>
    <w:p w14:paraId="3FBEA686" w14:textId="4EDF8FCA" w:rsidR="00EA7BCF" w:rsidRPr="007554F4" w:rsidRDefault="00D41F80" w:rsidP="007554F4">
      <w:pPr>
        <w:pStyle w:val="a8"/>
        <w:shd w:val="clear" w:color="auto" w:fill="FDFDFD"/>
        <w:adjustRightInd w:val="0"/>
        <w:snapToGrid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155D">
        <w:rPr>
          <w:color w:val="000000"/>
          <w:sz w:val="28"/>
          <w:szCs w:val="28"/>
        </w:rPr>
        <w:t xml:space="preserve">Четыре телеканала входят в семейство телеканалов </w:t>
      </w:r>
      <w:proofErr w:type="spellStart"/>
      <w:r w:rsidRPr="00EA155D">
        <w:rPr>
          <w:color w:val="000000"/>
          <w:sz w:val="28"/>
          <w:szCs w:val="28"/>
        </w:rPr>
        <w:t>медиакомпании</w:t>
      </w:r>
      <w:proofErr w:type="spellEnd"/>
      <w:r w:rsidRPr="00EA155D">
        <w:rPr>
          <w:color w:val="000000"/>
          <w:sz w:val="28"/>
          <w:szCs w:val="28"/>
        </w:rPr>
        <w:t xml:space="preserve"> — учредителем является государственное бюджетное учреждение Республики Саха (Якутия) «Национальная вещательная компания «Саха». </w:t>
      </w:r>
      <w:r w:rsidRPr="00C93246">
        <w:rPr>
          <w:color w:val="222222"/>
          <w:sz w:val="28"/>
          <w:szCs w:val="28"/>
        </w:rPr>
        <w:t>Основным телеканалом является НВК «Саха</w:t>
      </w:r>
      <w:r w:rsidR="00437362">
        <w:rPr>
          <w:color w:val="222222"/>
          <w:sz w:val="28"/>
          <w:szCs w:val="28"/>
        </w:rPr>
        <w:t>».</w:t>
      </w:r>
      <w:r w:rsidRPr="00EA155D">
        <w:rPr>
          <w:color w:val="000000"/>
          <w:sz w:val="28"/>
          <w:szCs w:val="28"/>
        </w:rPr>
        <w:t xml:space="preserve"> «Мамонт» — телеканал, направленный на освещение спортивных событий.</w:t>
      </w:r>
      <w:r w:rsidRPr="002D1952">
        <w:rPr>
          <w:color w:val="171717"/>
          <w:sz w:val="28"/>
          <w:szCs w:val="28"/>
          <w:shd w:val="clear" w:color="auto" w:fill="FFFFFF"/>
        </w:rPr>
        <w:t xml:space="preserve"> 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Программы </w:t>
      </w:r>
      <w:r>
        <w:rPr>
          <w:color w:val="171717"/>
          <w:sz w:val="28"/>
          <w:szCs w:val="28"/>
          <w:shd w:val="clear" w:color="auto" w:fill="FFFFFF"/>
        </w:rPr>
        <w:t>проекта «</w:t>
      </w:r>
      <w:r w:rsidRPr="00E37B53">
        <w:rPr>
          <w:color w:val="171717"/>
          <w:sz w:val="28"/>
          <w:szCs w:val="28"/>
          <w:shd w:val="clear" w:color="auto" w:fill="FFFFFF"/>
        </w:rPr>
        <w:t>Мамонт ТВ</w:t>
      </w:r>
      <w:r>
        <w:rPr>
          <w:color w:val="171717"/>
          <w:sz w:val="28"/>
          <w:szCs w:val="28"/>
          <w:shd w:val="clear" w:color="auto" w:fill="FFFFFF"/>
        </w:rPr>
        <w:t>»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 </w:t>
      </w:r>
      <w:r>
        <w:rPr>
          <w:color w:val="171717"/>
          <w:sz w:val="28"/>
          <w:szCs w:val="28"/>
          <w:shd w:val="clear" w:color="auto" w:fill="FFFFFF"/>
        </w:rPr>
        <w:t>созданы для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 любите</w:t>
      </w:r>
      <w:r>
        <w:rPr>
          <w:color w:val="171717"/>
          <w:sz w:val="28"/>
          <w:szCs w:val="28"/>
          <w:shd w:val="clear" w:color="auto" w:fill="FFFFFF"/>
        </w:rPr>
        <w:t>лей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 спорта, спортсмен</w:t>
      </w:r>
      <w:r>
        <w:rPr>
          <w:color w:val="171717"/>
          <w:sz w:val="28"/>
          <w:szCs w:val="28"/>
          <w:shd w:val="clear" w:color="auto" w:fill="FFFFFF"/>
        </w:rPr>
        <w:t>ов</w:t>
      </w:r>
      <w:r w:rsidRPr="00E37B53">
        <w:rPr>
          <w:color w:val="171717"/>
          <w:sz w:val="28"/>
          <w:szCs w:val="28"/>
          <w:shd w:val="clear" w:color="auto" w:fill="FFFFFF"/>
        </w:rPr>
        <w:t>, сторонник</w:t>
      </w:r>
      <w:r>
        <w:rPr>
          <w:color w:val="171717"/>
          <w:sz w:val="28"/>
          <w:szCs w:val="28"/>
          <w:shd w:val="clear" w:color="auto" w:fill="FFFFFF"/>
        </w:rPr>
        <w:t>ов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 здорового образа жизни, а также </w:t>
      </w:r>
      <w:r>
        <w:rPr>
          <w:color w:val="171717"/>
          <w:sz w:val="28"/>
          <w:szCs w:val="28"/>
          <w:shd w:val="clear" w:color="auto" w:fill="FFFFFF"/>
        </w:rPr>
        <w:t xml:space="preserve">для </w:t>
      </w:r>
      <w:r w:rsidRPr="00E37B53">
        <w:rPr>
          <w:color w:val="171717"/>
          <w:sz w:val="28"/>
          <w:szCs w:val="28"/>
          <w:shd w:val="clear" w:color="auto" w:fill="FFFFFF"/>
        </w:rPr>
        <w:t xml:space="preserve">любителей музыки. </w:t>
      </w:r>
      <w:r w:rsidRPr="00EA155D">
        <w:rPr>
          <w:color w:val="000000"/>
          <w:sz w:val="28"/>
          <w:szCs w:val="28"/>
        </w:rPr>
        <w:t>«Якутия 24» — круглосуточный информационный телеканал по аналогии с «Россия 24».</w:t>
      </w:r>
      <w:r>
        <w:rPr>
          <w:color w:val="000000"/>
          <w:sz w:val="28"/>
          <w:szCs w:val="28"/>
        </w:rPr>
        <w:t xml:space="preserve"> </w:t>
      </w:r>
      <w:r w:rsidRPr="00EA155D">
        <w:rPr>
          <w:color w:val="000000"/>
          <w:sz w:val="28"/>
          <w:szCs w:val="28"/>
        </w:rPr>
        <w:t xml:space="preserve">«Ай» — телеканал для детей по аналогии с федеральной </w:t>
      </w:r>
      <w:r w:rsidRPr="007E7831">
        <w:rPr>
          <w:color w:val="000000"/>
          <w:sz w:val="28"/>
          <w:szCs w:val="28"/>
        </w:rPr>
        <w:t xml:space="preserve">«Каруселью», как указывают СМИ, проект должен был запуститься летом </w:t>
      </w:r>
      <w:r w:rsidRPr="007E7831">
        <w:rPr>
          <w:color w:val="000000"/>
          <w:sz w:val="28"/>
          <w:szCs w:val="28"/>
        </w:rPr>
        <w:lastRenderedPageBreak/>
        <w:t>2022 года</w:t>
      </w:r>
      <w:r>
        <w:rPr>
          <w:rStyle w:val="a3"/>
          <w:color w:val="000000"/>
          <w:szCs w:val="28"/>
        </w:rPr>
        <w:footnoteReference w:id="18"/>
      </w:r>
      <w:r w:rsidRPr="007E7831">
        <w:rPr>
          <w:color w:val="000000"/>
          <w:sz w:val="28"/>
          <w:szCs w:val="28"/>
        </w:rPr>
        <w:t xml:space="preserve">. Однако на данный момент телеканал еще не функционирует. </w:t>
      </w:r>
      <w:r w:rsidR="00EA7BCF">
        <w:rPr>
          <w:color w:val="171717"/>
          <w:sz w:val="28"/>
          <w:szCs w:val="28"/>
          <w:shd w:val="clear" w:color="auto" w:fill="FFFFFF"/>
        </w:rPr>
        <w:t xml:space="preserve">Всего в структуре рабочего коллектива </w:t>
      </w:r>
      <w:proofErr w:type="spellStart"/>
      <w:r w:rsidR="00EA7BCF">
        <w:rPr>
          <w:color w:val="171717"/>
          <w:sz w:val="28"/>
          <w:szCs w:val="28"/>
          <w:shd w:val="clear" w:color="auto" w:fill="FFFFFF"/>
        </w:rPr>
        <w:t>медиасемейства</w:t>
      </w:r>
      <w:proofErr w:type="spellEnd"/>
      <w:r w:rsidR="00EA7BCF">
        <w:rPr>
          <w:color w:val="171717"/>
          <w:sz w:val="28"/>
          <w:szCs w:val="28"/>
          <w:shd w:val="clear" w:color="auto" w:fill="FFFFFF"/>
        </w:rPr>
        <w:t xml:space="preserve"> НВК насчитывается 10 продюсеров. Среди них 6 исполнительных, 2 сериальных и 2 новостных. Продюсер в каждой сфере выполняет свои задачи. Есть 2 сериальных продюсера, которые занимаются именно производством многосерийных фильмов. В организации также есть информационные продюсеры. На телеканале работает генеральный продюсер, который контролирует 8 исполнительных продюсеров. Каждый исполнительный продюсер при создании проекта набирает свою команду, в которую входят креативный продюсер и линейный. Креативный разрабатывает идеи проектов. Линейный контролирует работу команды и координирует взаимодействие участников, зрителей и команды. Структура компании отображена на Рисунке</w:t>
      </w:r>
      <w:r w:rsidR="00EA7BCF">
        <w:rPr>
          <w:color w:val="171717"/>
          <w:sz w:val="28"/>
          <w:szCs w:val="28"/>
          <w:shd w:val="clear" w:color="auto" w:fill="FFFFFF"/>
        </w:rPr>
        <w:t xml:space="preserve"> </w:t>
      </w:r>
      <w:r w:rsidR="007554F4">
        <w:rPr>
          <w:color w:val="171717"/>
          <w:sz w:val="28"/>
          <w:szCs w:val="28"/>
          <w:shd w:val="clear" w:color="auto" w:fill="FFFFFF"/>
        </w:rPr>
        <w:t>1</w:t>
      </w:r>
      <w:r w:rsidR="00EA7BCF">
        <w:rPr>
          <w:color w:val="171717"/>
          <w:sz w:val="28"/>
          <w:szCs w:val="28"/>
          <w:shd w:val="clear" w:color="auto" w:fill="FFFFFF"/>
        </w:rPr>
        <w:t>.</w:t>
      </w:r>
    </w:p>
    <w:p w14:paraId="10072884" w14:textId="77777777" w:rsidR="00EA7BCF" w:rsidRDefault="00EA7BCF" w:rsidP="00EA7BCF">
      <w:pPr>
        <w:pStyle w:val="a8"/>
        <w:shd w:val="clear" w:color="auto" w:fill="FDFDFD"/>
        <w:adjustRightInd w:val="0"/>
        <w:snapToGrid w:val="0"/>
        <w:spacing w:before="0" w:beforeAutospacing="0" w:after="0" w:afterAutospacing="0" w:line="360" w:lineRule="auto"/>
        <w:ind w:left="-180" w:firstLine="709"/>
        <w:jc w:val="both"/>
        <w:textAlignment w:val="baseline"/>
        <w:rPr>
          <w:color w:val="171717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7FFBD17D" wp14:editId="3E27BCCC">
            <wp:extent cx="3293616" cy="1886040"/>
            <wp:effectExtent l="0" t="0" r="0" b="0"/>
            <wp:docPr id="5" name="Рисунок 5" descr="Изображение выглядит как текст, снимок экрана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снимок экрана, диаграмма, линия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311" cy="18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52679" w14:textId="33734FD8" w:rsidR="007554F4" w:rsidRPr="00D41F80" w:rsidRDefault="00EA7BCF" w:rsidP="007554F4">
      <w:pPr>
        <w:pStyle w:val="a8"/>
        <w:shd w:val="clear" w:color="auto" w:fill="FDFDFD"/>
        <w:adjustRightInd w:val="0"/>
        <w:snapToGrid w:val="0"/>
        <w:spacing w:before="0" w:beforeAutospacing="0" w:after="0" w:afterAutospacing="0" w:line="360" w:lineRule="auto"/>
        <w:ind w:left="-180" w:firstLine="709"/>
        <w:jc w:val="both"/>
        <w:textAlignment w:val="baseline"/>
        <w:rPr>
          <w:color w:val="171717"/>
          <w:sz w:val="28"/>
          <w:szCs w:val="28"/>
          <w:shd w:val="clear" w:color="auto" w:fill="FFFFFF"/>
        </w:rPr>
      </w:pPr>
      <w:r>
        <w:rPr>
          <w:color w:val="171717"/>
          <w:sz w:val="28"/>
          <w:szCs w:val="28"/>
          <w:shd w:val="clear" w:color="auto" w:fill="FFFFFF"/>
        </w:rPr>
        <w:t>Рисунок</w:t>
      </w:r>
      <w:r>
        <w:rPr>
          <w:color w:val="171717"/>
          <w:sz w:val="28"/>
          <w:szCs w:val="28"/>
          <w:shd w:val="clear" w:color="auto" w:fill="FFFFFF"/>
        </w:rPr>
        <w:t xml:space="preserve"> </w:t>
      </w:r>
      <w:r w:rsidR="007554F4">
        <w:rPr>
          <w:color w:val="171717"/>
          <w:sz w:val="28"/>
          <w:szCs w:val="28"/>
          <w:shd w:val="clear" w:color="auto" w:fill="FFFFFF"/>
        </w:rPr>
        <w:t>1</w:t>
      </w:r>
    </w:p>
    <w:p w14:paraId="141103DB" w14:textId="416451F6" w:rsidR="00BD2A99" w:rsidRDefault="007A1AFA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Среди телеканалов с продюсер</w:t>
      </w:r>
      <w:r w:rsidR="002F3C9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кой моделью можно выделить лишь небольшое количество. Большая часть телеканалов действует по старой системе, где до сих пор нет понятия «продюсер». Их задачу в штате выполняет редактор или коммерческий отдел. Но есть и уникальные проекты, которые пытаются реализоваться в новых условиях. </w:t>
      </w:r>
    </w:p>
    <w:p w14:paraId="2A1393C6" w14:textId="4C18E666" w:rsidR="00BD2A99" w:rsidRDefault="00BD2A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24BBE3A" w14:textId="3D67F54B" w:rsidR="00BD2A99" w:rsidRDefault="00BD2A99" w:rsidP="00BD2A99">
      <w:pPr>
        <w:pStyle w:val="11"/>
        <w:adjustRightInd w:val="0"/>
        <w:snapToGrid w:val="0"/>
        <w:spacing w:before="0" w:beforeAutospacing="0" w:after="0" w:afterAutospacing="0" w:line="360" w:lineRule="auto"/>
        <w:ind w:firstLine="709"/>
      </w:pPr>
      <w:bookmarkStart w:id="4" w:name="_Toc135602088"/>
      <w:r>
        <w:lastRenderedPageBreak/>
        <w:t>Заключение</w:t>
      </w:r>
      <w:bookmarkEnd w:id="4"/>
    </w:p>
    <w:p w14:paraId="5BF020CC" w14:textId="3D321CDA" w:rsidR="007D2C81" w:rsidRDefault="007D2C81" w:rsidP="00EA733D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Региональное продюсерское телевидение – малоизученный феномен. Многие телеканалы на Дальнем Востоке до сих пор продолжают </w:t>
      </w:r>
      <w:r w:rsidR="00EA733D">
        <w:rPr>
          <w:color w:val="000000" w:themeColor="text1"/>
          <w:sz w:val="28"/>
          <w:szCs w:val="28"/>
        </w:rPr>
        <w:t>существовать</w:t>
      </w:r>
      <w:r>
        <w:rPr>
          <w:color w:val="000000" w:themeColor="text1"/>
          <w:sz w:val="28"/>
          <w:szCs w:val="28"/>
        </w:rPr>
        <w:t xml:space="preserve"> в старой системе вещания: выпускают преимущественно новостной контент и меньше внимания уделяют развлекательному. </w:t>
      </w:r>
      <w:r w:rsidR="00EA733D">
        <w:rPr>
          <w:color w:val="000000" w:themeColor="text1"/>
          <w:sz w:val="28"/>
          <w:szCs w:val="28"/>
        </w:rPr>
        <w:t>С одной стороны,</w:t>
      </w:r>
      <w:r>
        <w:rPr>
          <w:color w:val="000000" w:themeColor="text1"/>
          <w:sz w:val="28"/>
          <w:szCs w:val="28"/>
        </w:rPr>
        <w:t xml:space="preserve"> этот подход обеспечивает телеканалам возможность получать стабильный доход от рекламодателя, в числе которы</w:t>
      </w:r>
      <w:r w:rsidR="00EA733D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главную роль занима</w:t>
      </w:r>
      <w:r w:rsidR="00EA733D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т государственные организации. С другой стороны, так телеканалы теряют свою аудиторию – им нечем заинтересовать зрителя.</w:t>
      </w:r>
    </w:p>
    <w:p w14:paraId="19A9D904" w14:textId="60505A3D" w:rsidR="007D2C81" w:rsidRDefault="007D2C81" w:rsidP="00EA733D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перехода телеканалов на продюсерскую модель с </w:t>
      </w:r>
      <w:r w:rsidR="00EA733D">
        <w:rPr>
          <w:color w:val="000000" w:themeColor="text1"/>
          <w:sz w:val="28"/>
          <w:szCs w:val="28"/>
        </w:rPr>
        <w:t>упором</w:t>
      </w:r>
      <w:r>
        <w:rPr>
          <w:color w:val="000000" w:themeColor="text1"/>
          <w:sz w:val="28"/>
          <w:szCs w:val="28"/>
        </w:rPr>
        <w:t xml:space="preserve"> на развлекательный контент необходимо переформатировать штат сотрудников – определить продюсеров, нанимать кадры извне. Это увеличивает затраты, которые </w:t>
      </w:r>
      <w:r w:rsidR="00EA733D">
        <w:rPr>
          <w:color w:val="000000" w:themeColor="text1"/>
          <w:sz w:val="28"/>
          <w:szCs w:val="28"/>
        </w:rPr>
        <w:t>невозможно</w:t>
      </w:r>
      <w:r>
        <w:rPr>
          <w:color w:val="000000" w:themeColor="text1"/>
          <w:sz w:val="28"/>
          <w:szCs w:val="28"/>
        </w:rPr>
        <w:t xml:space="preserve"> восполнить без нового источника дохода. Таким источником становятся рекламодатели, которые могут сотрудничать с телеканалами на условиях бартера или поддерживать проекты финансово.</w:t>
      </w:r>
    </w:p>
    <w:p w14:paraId="20390C65" w14:textId="77777777" w:rsidR="00EA733D" w:rsidRDefault="00EA733D" w:rsidP="00EA733D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</w:t>
      </w:r>
      <w:r w:rsidR="007D2C81">
        <w:rPr>
          <w:color w:val="000000" w:themeColor="text1"/>
          <w:sz w:val="28"/>
          <w:szCs w:val="28"/>
        </w:rPr>
        <w:t xml:space="preserve"> аудитория телеканалов – главный ресурс, которым владеют телекомпании. Поэтому при выпуске контента телевидение ориентируется на запросы </w:t>
      </w:r>
      <w:r>
        <w:rPr>
          <w:color w:val="000000" w:themeColor="text1"/>
          <w:sz w:val="28"/>
          <w:szCs w:val="28"/>
        </w:rPr>
        <w:t>зрителей.</w:t>
      </w:r>
    </w:p>
    <w:p w14:paraId="5E14B51D" w14:textId="5D8D0F28" w:rsidR="00BD2A99" w:rsidRDefault="00EA733D" w:rsidP="00EA733D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Дальнем Востоке не так много успешных кейсов продюсерского телевидения. Самые сильные кейсы в регионах с запросом на авторский продукт – это области со своим культурным наследием (Якутия, Бурятия). В связи с языковыми особенностей региона и особым вниманием власти к этому вопросу, а соответственно и большим финансированием, </w:t>
      </w:r>
      <w:proofErr w:type="spellStart"/>
      <w:r>
        <w:rPr>
          <w:color w:val="000000" w:themeColor="text1"/>
          <w:sz w:val="28"/>
          <w:szCs w:val="28"/>
        </w:rPr>
        <w:t>продюсирование</w:t>
      </w:r>
      <w:proofErr w:type="spellEnd"/>
      <w:r>
        <w:rPr>
          <w:color w:val="000000" w:themeColor="text1"/>
          <w:sz w:val="28"/>
          <w:szCs w:val="28"/>
        </w:rPr>
        <w:t xml:space="preserve"> в таких регионах наиболее развито.</w:t>
      </w:r>
      <w:r w:rsidR="00BD2A99">
        <w:rPr>
          <w:color w:val="000000" w:themeColor="text1"/>
          <w:sz w:val="28"/>
          <w:szCs w:val="28"/>
        </w:rPr>
        <w:br w:type="page"/>
      </w:r>
    </w:p>
    <w:p w14:paraId="6438D862" w14:textId="6B327B8A" w:rsidR="007A1AFA" w:rsidRDefault="00BD2A99" w:rsidP="00BD2A99">
      <w:pPr>
        <w:pStyle w:val="11"/>
        <w:adjustRightInd w:val="0"/>
        <w:snapToGrid w:val="0"/>
        <w:spacing w:before="0" w:beforeAutospacing="0" w:after="0" w:afterAutospacing="0" w:line="360" w:lineRule="auto"/>
        <w:ind w:firstLine="709"/>
      </w:pPr>
      <w:bookmarkStart w:id="5" w:name="_Toc135602089"/>
      <w:r>
        <w:lastRenderedPageBreak/>
        <w:t>Список литературы</w:t>
      </w:r>
      <w:bookmarkEnd w:id="5"/>
    </w:p>
    <w:p w14:paraId="42914EDE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«Экономика внимания». Как внимание людей превращается в ценный ресурс и товар в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Exlibris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0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https://exlibris.ru/news/ekonomika-vnimaniya-kak-vnimanie-lyudej-prevrashhaetsya-v-tsennyj-resurs-i-tovar-v-mediasrede/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 13.05.2023).</w:t>
      </w:r>
    </w:p>
    <w:p w14:paraId="5B8B5FF5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Аудитория Медиа //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Mediascope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1" w:tooltip="https://mediascope.net/upload/iblock/cd5/Adindex%20City%20Conference%202021%20Mediascope.pdf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https://mediascope.net/upload/iblock/cd5/Adindex%20City%20Conference%202021%20Mediascope.pdf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04.03.2023).</w:t>
      </w:r>
    </w:p>
    <w:p w14:paraId="0CED1485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Афанасьева Е. И. Как создать свой проект для ТВ и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/ Е. И. Афанасьева. Москва: Захаров, 2020. С. 10.</w:t>
      </w:r>
    </w:p>
    <w:p w14:paraId="7E38F5F9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России: Учебник для студентов вузов / Под ред. Е. Л.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>. 2-е изд. И доп. М.: Издательство «Аспект Пресс», 2021. С. 197.</w:t>
      </w:r>
    </w:p>
    <w:p w14:paraId="6A41527B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Е.Л. Отечественная теория медиа: основные понятия. Словарь / под ред. Е. Л.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>. Москва: Факультет журналистики МГУ, издательство Московского университета, 2019. С. 217.</w:t>
      </w:r>
    </w:p>
    <w:p w14:paraId="670630CB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>Гуров Ф.Н. Информатизация общества и трансформация субъекта коммуникативных практик // Гуманитарный вестник. №4 (78). 2019. С. 7.</w:t>
      </w:r>
    </w:p>
    <w:p w14:paraId="738ABC1A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Дугин Е. Я.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в условиях цифровых коммуникаций / Е. Я. Дугин. Москва: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Канон+РООИ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«Реабилитация». 2021. С. 183.</w:t>
      </w:r>
    </w:p>
    <w:p w14:paraId="2C5F21EA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>Корнилова Е. Е., Ревенко А. А. Трансформация предпочтений зрителей в условиях интенсивного развития интернет-технологий и политизации телевидения // Челябинский гуманитарий. №2 (51). 2020. С. 57.</w:t>
      </w:r>
    </w:p>
    <w:p w14:paraId="58A4DA35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Официальный сайт телеканала «Алмазный край». URL: </w:t>
      </w:r>
      <w:hyperlink r:id="rId12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https://almaz-media.tv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15.04.2023).</w:t>
      </w:r>
    </w:p>
    <w:p w14:paraId="4754190B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Официальный сайт телеканала «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ТВ». URL: </w:t>
      </w:r>
      <w:hyperlink r:id="rId13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https://www.buryad.tv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25.04.2023).</w:t>
      </w:r>
    </w:p>
    <w:p w14:paraId="00518328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телеканала «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ЗабТВ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». URL: </w:t>
      </w:r>
      <w:hyperlink r:id="rId14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https://zab.tv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 25.03.2023).</w:t>
      </w:r>
    </w:p>
    <w:p w14:paraId="522145EF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Официальный сайт телеканала «Камчатка». URL: </w:t>
      </w:r>
      <w:hyperlink r:id="rId15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https://kamchatka1.tv/our-projects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10.05.2023).</w:t>
      </w:r>
    </w:p>
    <w:p w14:paraId="6184C8B3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Перечень наименований зарегистрированных СМИ // Федеральная служба по надзору в сфере связи, информационных технологий и массовых коммуникаций [электронный ресурс]. URL: </w:t>
      </w:r>
      <w:hyperlink r:id="rId16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https://rkn.gov.ru/mass-communications/reestr/media/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21.02.2023).</w:t>
      </w:r>
    </w:p>
    <w:p w14:paraId="3E147250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Приоритеты вещания в Якутии: детский телеканал и цифровое радио // </w:t>
      </w:r>
      <w:r w:rsidRPr="007554F4">
        <w:rPr>
          <w:rFonts w:ascii="Times New Roman" w:hAnsi="Times New Roman" w:cs="Times New Roman"/>
          <w:sz w:val="28"/>
          <w:szCs w:val="28"/>
        </w:rPr>
        <w:tab/>
        <w:t xml:space="preserve">РИА Новости. URL: </w:t>
      </w:r>
      <w:hyperlink r:id="rId17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https://ria.ru/20211223/yakutiya-1765132327.html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23.04.2023).</w:t>
      </w:r>
    </w:p>
    <w:p w14:paraId="3172477F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Российская телеаудитория глазами социолога. Часть 1 //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. Телевидение и радиовещание. URL: </w:t>
      </w:r>
      <w:hyperlink r:id="rId18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http://lib.broadcasting.ru/articles2/humanit/rossiiskaya-teleayditoriya-glazami-sociologa-1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обращения: 13.05.2023).</w:t>
      </w:r>
    </w:p>
    <w:p w14:paraId="082DA436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Спартакиада «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Ус» - 2022 //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Ус. URL: </w:t>
      </w:r>
      <w:hyperlink r:id="rId19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https://arigus.tv/projects/spetsproekty/989-spartakiada-arig-us-2022/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 11.05.2023).</w:t>
      </w:r>
    </w:p>
    <w:p w14:paraId="5A01739F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Телевидение в России. Состояние, тенденции и перспективы развития: отраслевой доклад // Национальное ассоциация телерадиовещателей. 2022. С. 18. URL: </w:t>
      </w:r>
      <w:hyperlink r:id="rId20" w:tooltip="https://www.nat.ru/upload/iblock/13d/13d880609c32bdc0631b3badd893ea5c.pdf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https://www.nat.ru/upload/iblock/13d/13d880609c32bdc0631b3badd893ea5c.pdf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 19.02.2023).</w:t>
      </w:r>
    </w:p>
    <w:p w14:paraId="04BD89F6" w14:textId="77777777" w:rsidR="007554F4" w:rsidRPr="007554F4" w:rsidRDefault="007554F4" w:rsidP="007554F4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54F4">
        <w:rPr>
          <w:rFonts w:ascii="Times New Roman" w:hAnsi="Times New Roman" w:cs="Times New Roman"/>
          <w:sz w:val="28"/>
          <w:szCs w:val="28"/>
        </w:rPr>
        <w:t xml:space="preserve"> Фестиваль дворовых игр – 2019 // </w:t>
      </w:r>
      <w:proofErr w:type="spellStart"/>
      <w:r w:rsidRPr="007554F4">
        <w:rPr>
          <w:rFonts w:ascii="Times New Roman" w:hAnsi="Times New Roman" w:cs="Times New Roman"/>
          <w:sz w:val="28"/>
          <w:szCs w:val="28"/>
        </w:rPr>
        <w:t>Ариг</w:t>
      </w:r>
      <w:proofErr w:type="spellEnd"/>
      <w:r w:rsidRPr="007554F4">
        <w:rPr>
          <w:rFonts w:ascii="Times New Roman" w:hAnsi="Times New Roman" w:cs="Times New Roman"/>
          <w:sz w:val="28"/>
          <w:szCs w:val="28"/>
        </w:rPr>
        <w:t xml:space="preserve"> Ус. URL: </w:t>
      </w:r>
      <w:hyperlink r:id="rId21" w:history="1">
        <w:r w:rsidRPr="007554F4">
          <w:rPr>
            <w:rStyle w:val="a4"/>
            <w:rFonts w:ascii="Times New Roman" w:hAnsi="Times New Roman" w:cs="Times New Roman"/>
            <w:sz w:val="28"/>
            <w:szCs w:val="28"/>
          </w:rPr>
          <w:t>https://arigus.tv/projects/spetsproekty/988-festival-dvorovykh-igr-2019/</w:t>
        </w:r>
      </w:hyperlink>
      <w:r w:rsidRPr="007554F4">
        <w:rPr>
          <w:rFonts w:ascii="Times New Roman" w:hAnsi="Times New Roman" w:cs="Times New Roman"/>
          <w:sz w:val="28"/>
          <w:szCs w:val="28"/>
        </w:rPr>
        <w:t xml:space="preserve"> (дата обращения 11.05.2023).</w:t>
      </w:r>
    </w:p>
    <w:p w14:paraId="0ABA424A" w14:textId="77777777" w:rsidR="00BD2A99" w:rsidRPr="00C706D3" w:rsidRDefault="00BD2A99" w:rsidP="007A1AFA">
      <w:pPr>
        <w:adjustRightInd w:val="0"/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3A11CB1" w14:textId="77777777" w:rsidR="003C0513" w:rsidRDefault="003C0513" w:rsidP="007A1AFA">
      <w:pPr>
        <w:adjustRightInd w:val="0"/>
        <w:snapToGrid w:val="0"/>
        <w:spacing w:line="360" w:lineRule="auto"/>
        <w:ind w:firstLine="709"/>
        <w:jc w:val="both"/>
      </w:pPr>
    </w:p>
    <w:sectPr w:rsidR="003C0513" w:rsidSect="00BD2A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6ABF" w14:textId="77777777" w:rsidR="0043166E" w:rsidRDefault="0043166E" w:rsidP="007A1AFA">
      <w:r>
        <w:separator/>
      </w:r>
    </w:p>
  </w:endnote>
  <w:endnote w:type="continuationSeparator" w:id="0">
    <w:p w14:paraId="0512918F" w14:textId="77777777" w:rsidR="0043166E" w:rsidRDefault="0043166E" w:rsidP="007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CA8" w14:textId="77777777" w:rsidR="0043166E" w:rsidRDefault="0043166E" w:rsidP="007A1AFA">
      <w:r>
        <w:separator/>
      </w:r>
    </w:p>
  </w:footnote>
  <w:footnote w:type="continuationSeparator" w:id="0">
    <w:p w14:paraId="626C295F" w14:textId="77777777" w:rsidR="0043166E" w:rsidRDefault="0043166E" w:rsidP="007A1AFA">
      <w:r>
        <w:continuationSeparator/>
      </w:r>
    </w:p>
  </w:footnote>
  <w:footnote w:id="1">
    <w:p w14:paraId="728CD7FA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</w:t>
      </w:r>
      <w:proofErr w:type="spellStart"/>
      <w:r w:rsidRPr="00A926C4">
        <w:rPr>
          <w:rFonts w:ascii="Times New Roman" w:hAnsi="Times New Roman" w:cs="Times New Roman"/>
        </w:rPr>
        <w:t>Вартанова</w:t>
      </w:r>
      <w:proofErr w:type="spellEnd"/>
      <w:r w:rsidRPr="00A926C4">
        <w:rPr>
          <w:rFonts w:ascii="Times New Roman" w:hAnsi="Times New Roman" w:cs="Times New Roman"/>
        </w:rPr>
        <w:t xml:space="preserve"> Е.Л. Отечественная теория медиа: основные понятия. Словарь / под ред. Е. Л. </w:t>
      </w:r>
      <w:proofErr w:type="spellStart"/>
      <w:r w:rsidRPr="00A926C4">
        <w:rPr>
          <w:rFonts w:ascii="Times New Roman" w:hAnsi="Times New Roman" w:cs="Times New Roman"/>
        </w:rPr>
        <w:t>Вартановой</w:t>
      </w:r>
      <w:proofErr w:type="spellEnd"/>
      <w:r w:rsidRPr="00A926C4">
        <w:rPr>
          <w:rFonts w:ascii="Times New Roman" w:hAnsi="Times New Roman" w:cs="Times New Roman"/>
        </w:rPr>
        <w:t>. Москва: Факультет журналистики МГУ, издательство Московского университета, 2019. С. 217.</w:t>
      </w:r>
    </w:p>
  </w:footnote>
  <w:footnote w:id="2">
    <w:p w14:paraId="322E712D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Российская телеаудитория глазами социолога. Часть 1 // </w:t>
      </w:r>
      <w:r w:rsidRPr="00A926C4">
        <w:rPr>
          <w:rFonts w:ascii="Times New Roman" w:hAnsi="Times New Roman" w:cs="Times New Roman"/>
          <w:lang w:val="en-US"/>
        </w:rPr>
        <w:t>Broadcasting</w:t>
      </w:r>
      <w:r w:rsidRPr="00A926C4">
        <w:rPr>
          <w:rFonts w:ascii="Times New Roman" w:hAnsi="Times New Roman" w:cs="Times New Roman"/>
        </w:rPr>
        <w:t xml:space="preserve">. Телевидение и радиовещание.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1" w:history="1">
        <w:r w:rsidRPr="00A926C4">
          <w:rPr>
            <w:rStyle w:val="a4"/>
            <w:rFonts w:ascii="Times New Roman" w:hAnsi="Times New Roman" w:cs="Times New Roman"/>
            <w:lang w:val="en-US"/>
          </w:rPr>
          <w:t>http</w:t>
        </w:r>
        <w:r w:rsidRPr="00A926C4">
          <w:rPr>
            <w:rStyle w:val="a4"/>
            <w:rFonts w:ascii="Times New Roman" w:hAnsi="Times New Roman" w:cs="Times New Roman"/>
          </w:rPr>
          <w:t>://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lib</w:t>
        </w:r>
        <w:r w:rsidRPr="00A926C4">
          <w:rPr>
            <w:rStyle w:val="a4"/>
            <w:rFonts w:ascii="Times New Roman" w:hAnsi="Times New Roman" w:cs="Times New Roman"/>
          </w:rPr>
          <w:t>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broadcasting</w:t>
        </w:r>
        <w:r w:rsidRPr="00A926C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articles</w:t>
        </w:r>
        <w:r w:rsidRPr="00A926C4">
          <w:rPr>
            <w:rStyle w:val="a4"/>
            <w:rFonts w:ascii="Times New Roman" w:hAnsi="Times New Roman" w:cs="Times New Roman"/>
          </w:rPr>
          <w:t>2/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humanit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rossiiskaya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teleayditoriya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glazami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sociologa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-1</w:t>
        </w:r>
      </w:hyperlink>
      <w:r w:rsidRPr="00A926C4">
        <w:rPr>
          <w:rFonts w:ascii="Times New Roman" w:hAnsi="Times New Roman" w:cs="Times New Roman"/>
        </w:rPr>
        <w:t xml:space="preserve"> (дата обращения: 13.05.2023).</w:t>
      </w:r>
    </w:p>
  </w:footnote>
  <w:footnote w:id="3">
    <w:p w14:paraId="3AB888B7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</w:t>
      </w:r>
      <w:proofErr w:type="spellStart"/>
      <w:r w:rsidRPr="00A926C4">
        <w:rPr>
          <w:rFonts w:ascii="Times New Roman" w:hAnsi="Times New Roman" w:cs="Times New Roman"/>
        </w:rPr>
        <w:t>Вартанова</w:t>
      </w:r>
      <w:proofErr w:type="spellEnd"/>
      <w:r w:rsidRPr="00A926C4">
        <w:rPr>
          <w:rFonts w:ascii="Times New Roman" w:hAnsi="Times New Roman" w:cs="Times New Roman"/>
        </w:rPr>
        <w:t xml:space="preserve"> Е.Л. </w:t>
      </w:r>
      <w:proofErr w:type="spellStart"/>
      <w:r w:rsidRPr="00A926C4">
        <w:rPr>
          <w:rFonts w:ascii="Times New Roman" w:hAnsi="Times New Roman" w:cs="Times New Roman"/>
        </w:rPr>
        <w:t>Медиасистема</w:t>
      </w:r>
      <w:proofErr w:type="spellEnd"/>
      <w:r w:rsidRPr="00A926C4">
        <w:rPr>
          <w:rFonts w:ascii="Times New Roman" w:hAnsi="Times New Roman" w:cs="Times New Roman"/>
        </w:rPr>
        <w:t xml:space="preserve"> России: Учебник для студентов вузов / Под ред. Е. Л. </w:t>
      </w:r>
      <w:proofErr w:type="spellStart"/>
      <w:r w:rsidRPr="00A926C4">
        <w:rPr>
          <w:rFonts w:ascii="Times New Roman" w:hAnsi="Times New Roman" w:cs="Times New Roman"/>
        </w:rPr>
        <w:t>Вартановой</w:t>
      </w:r>
      <w:proofErr w:type="spellEnd"/>
      <w:r w:rsidRPr="00A926C4">
        <w:rPr>
          <w:rFonts w:ascii="Times New Roman" w:hAnsi="Times New Roman" w:cs="Times New Roman"/>
        </w:rPr>
        <w:t>. 2-е изд. И доп. М.: Издательство «Аспект Пресс», 2021. С. 197.</w:t>
      </w:r>
    </w:p>
  </w:footnote>
  <w:footnote w:id="4">
    <w:p w14:paraId="5461A541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Телевидение в России. Состояние, тенденции и перспективы развития: отраслевой доклад // Национальное ассоциация телерадиовещателей. 2022. С. 18.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2" w:tooltip="https://www.nat.ru/upload/iblock/13d/13d880609c32bdc0631b3badd893ea5c.pdf" w:history="1">
        <w:r w:rsidRPr="00A926C4">
          <w:rPr>
            <w:rStyle w:val="a4"/>
            <w:rFonts w:ascii="Times New Roman" w:hAnsi="Times New Roman" w:cs="Times New Roman"/>
          </w:rPr>
          <w:t>https://www.nat.ru/upload/iblock/13d/13d880609c32bdc0631b3badd893ea5c.pdf</w:t>
        </w:r>
      </w:hyperlink>
      <w:r w:rsidRPr="00A926C4">
        <w:rPr>
          <w:rFonts w:ascii="Times New Roman" w:hAnsi="Times New Roman" w:cs="Times New Roman"/>
        </w:rPr>
        <w:t xml:space="preserve"> (дата обращения 19.02.2023).</w:t>
      </w:r>
    </w:p>
  </w:footnote>
  <w:footnote w:id="5">
    <w:p w14:paraId="410D811C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Афанасьева Е. И. </w:t>
      </w:r>
      <w:r w:rsidRPr="00A926C4">
        <w:rPr>
          <w:rFonts w:ascii="Times New Roman" w:hAnsi="Times New Roman" w:cs="Times New Roman"/>
          <w:color w:val="000000" w:themeColor="text1"/>
        </w:rPr>
        <w:t xml:space="preserve">Как создать свой проект для ТВ и </w:t>
      </w:r>
      <w:r w:rsidRPr="00A926C4">
        <w:rPr>
          <w:rFonts w:ascii="Times New Roman" w:hAnsi="Times New Roman" w:cs="Times New Roman"/>
          <w:color w:val="000000" w:themeColor="text1"/>
          <w:lang w:val="en-US"/>
        </w:rPr>
        <w:t>Digital</w:t>
      </w:r>
      <w:r w:rsidRPr="00A926C4">
        <w:rPr>
          <w:rFonts w:ascii="Times New Roman" w:hAnsi="Times New Roman" w:cs="Times New Roman"/>
          <w:color w:val="000000" w:themeColor="text1"/>
        </w:rPr>
        <w:t xml:space="preserve"> / Е. И. Афанасьева. Москва: Захаров, 2020. С. 10.</w:t>
      </w:r>
    </w:p>
  </w:footnote>
  <w:footnote w:id="6">
    <w:p w14:paraId="3E1EE87D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«Экономика внимания». Как внимание людей превращается в ценный ресурс и товар в </w:t>
      </w:r>
      <w:proofErr w:type="spellStart"/>
      <w:r w:rsidRPr="00A926C4">
        <w:rPr>
          <w:rFonts w:ascii="Times New Roman" w:hAnsi="Times New Roman" w:cs="Times New Roman"/>
        </w:rPr>
        <w:t>медиасфере</w:t>
      </w:r>
      <w:proofErr w:type="spellEnd"/>
      <w:r w:rsidRPr="00A926C4">
        <w:rPr>
          <w:rFonts w:ascii="Times New Roman" w:hAnsi="Times New Roman" w:cs="Times New Roman"/>
        </w:rPr>
        <w:t xml:space="preserve"> // </w:t>
      </w:r>
      <w:proofErr w:type="spellStart"/>
      <w:r w:rsidRPr="00A926C4">
        <w:rPr>
          <w:rFonts w:ascii="Times New Roman" w:hAnsi="Times New Roman" w:cs="Times New Roman"/>
          <w:lang w:val="en-US"/>
        </w:rPr>
        <w:t>Exlibris</w:t>
      </w:r>
      <w:proofErr w:type="spellEnd"/>
      <w:r w:rsidRPr="00A926C4">
        <w:rPr>
          <w:rFonts w:ascii="Times New Roman" w:hAnsi="Times New Roman" w:cs="Times New Roman"/>
        </w:rPr>
        <w:t xml:space="preserve">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3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exlibris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news</w:t>
        </w:r>
        <w:r w:rsidRPr="00A926C4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ekonomika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vnimaniya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kak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vnimanie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lyudej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prevrashhaetsya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v</w:t>
        </w:r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tsennyj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resurs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i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tovar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v</w:t>
        </w:r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mediasrede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</w:t>
        </w:r>
      </w:hyperlink>
      <w:r w:rsidRPr="00A926C4">
        <w:rPr>
          <w:rFonts w:ascii="Times New Roman" w:hAnsi="Times New Roman" w:cs="Times New Roman"/>
        </w:rPr>
        <w:t xml:space="preserve"> (дата обращения 13.05.2023).</w:t>
      </w:r>
    </w:p>
  </w:footnote>
  <w:footnote w:id="7">
    <w:p w14:paraId="7880DA48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Аудитория Медиа // </w:t>
      </w:r>
      <w:proofErr w:type="spellStart"/>
      <w:r w:rsidRPr="00A926C4">
        <w:rPr>
          <w:rFonts w:ascii="Times New Roman" w:hAnsi="Times New Roman" w:cs="Times New Roman"/>
          <w:lang w:val="en-US"/>
        </w:rPr>
        <w:t>Mediascope</w:t>
      </w:r>
      <w:proofErr w:type="spellEnd"/>
      <w:r w:rsidRPr="00A926C4">
        <w:rPr>
          <w:rFonts w:ascii="Times New Roman" w:hAnsi="Times New Roman" w:cs="Times New Roman"/>
        </w:rPr>
        <w:t xml:space="preserve">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4" w:tooltip="https://mediascope.net/upload/iblock/cd5/Adindex%20City%20Conference%202021%20Mediascope.pdf" w:history="1">
        <w:r w:rsidRPr="00A926C4">
          <w:rPr>
            <w:rStyle w:val="a4"/>
            <w:rFonts w:ascii="Times New Roman" w:hAnsi="Times New Roman" w:cs="Times New Roman"/>
          </w:rPr>
          <w:t>https://mediascope.net/upload/iblock/cd5/Adindex%20City%20Conference%202021%20Mediascope.pdf</w:t>
        </w:r>
      </w:hyperlink>
      <w:r w:rsidRPr="00A926C4">
        <w:rPr>
          <w:rFonts w:ascii="Times New Roman" w:hAnsi="Times New Roman" w:cs="Times New Roman"/>
        </w:rPr>
        <w:t xml:space="preserve"> (дата обращения: 04.03.2023).</w:t>
      </w:r>
    </w:p>
  </w:footnote>
  <w:footnote w:id="8">
    <w:p w14:paraId="5D6837B9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Корнилова Е. Е., Ревенко А. А. Трансформация предпочтений зрителей в условиях интенсивного развития интернет-технологий и политизации телевидения // Челябинский гуманитарий. №2 (51). 2020. С. 57.</w:t>
      </w:r>
    </w:p>
  </w:footnote>
  <w:footnote w:id="9">
    <w:p w14:paraId="43E3B189" w14:textId="77777777" w:rsidR="00D6313D" w:rsidRPr="00A926C4" w:rsidRDefault="00D6313D" w:rsidP="00D6313D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Гуров Ф.Н. Информатизация общества и трансформация субъекта коммуникативных практик // Гуманитарный вестник. №4 (78). 2019. С. 7.</w:t>
      </w:r>
    </w:p>
  </w:footnote>
  <w:footnote w:id="10">
    <w:p w14:paraId="312B73AB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Дугин Е. Я. </w:t>
      </w:r>
      <w:proofErr w:type="spellStart"/>
      <w:r w:rsidRPr="00A926C4">
        <w:rPr>
          <w:rFonts w:ascii="Times New Roman" w:hAnsi="Times New Roman" w:cs="Times New Roman"/>
        </w:rPr>
        <w:t>Медиаиндустрия</w:t>
      </w:r>
      <w:proofErr w:type="spellEnd"/>
      <w:r w:rsidRPr="00A926C4">
        <w:rPr>
          <w:rFonts w:ascii="Times New Roman" w:hAnsi="Times New Roman" w:cs="Times New Roman"/>
        </w:rPr>
        <w:t xml:space="preserve"> в условиях цифровых коммуникаций / Е. Я. Дугин. Москва: </w:t>
      </w:r>
      <w:proofErr w:type="spellStart"/>
      <w:r w:rsidRPr="00A926C4">
        <w:rPr>
          <w:rFonts w:ascii="Times New Roman" w:hAnsi="Times New Roman" w:cs="Times New Roman"/>
        </w:rPr>
        <w:t>Канон+РООИ</w:t>
      </w:r>
      <w:proofErr w:type="spellEnd"/>
      <w:r w:rsidRPr="00A926C4">
        <w:rPr>
          <w:rFonts w:ascii="Times New Roman" w:hAnsi="Times New Roman" w:cs="Times New Roman"/>
        </w:rPr>
        <w:t xml:space="preserve"> «Реабилитация». 2021. С. 183.</w:t>
      </w:r>
    </w:p>
  </w:footnote>
  <w:footnote w:id="11">
    <w:p w14:paraId="6B0121CA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Перечень наименований зарегистрированных СМИ // Федеральная служба по надзору в сфере связи, информационных технологий и массовых коммуникаций [электронный ресурс].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5" w:history="1">
        <w:r w:rsidRPr="00A926C4">
          <w:rPr>
            <w:rStyle w:val="a4"/>
            <w:rFonts w:ascii="Times New Roman" w:hAnsi="Times New Roman" w:cs="Times New Roman"/>
          </w:rPr>
          <w:t>https://rkn.gov.ru/mass-communications/reestr/media/</w:t>
        </w:r>
      </w:hyperlink>
      <w:r w:rsidRPr="00A926C4">
        <w:rPr>
          <w:rFonts w:ascii="Times New Roman" w:hAnsi="Times New Roman" w:cs="Times New Roman"/>
        </w:rPr>
        <w:t xml:space="preserve"> (дата обращения: 21.02.2023).</w:t>
      </w:r>
    </w:p>
  </w:footnote>
  <w:footnote w:id="12">
    <w:p w14:paraId="1EB91BCC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Официальный сайт телеканала «Камчатка».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6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kamchatka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1.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tv</w:t>
        </w:r>
        <w:r w:rsidRPr="00A926C4">
          <w:rPr>
            <w:rStyle w:val="a4"/>
            <w:rFonts w:ascii="Times New Roman" w:hAnsi="Times New Roman" w:cs="Times New Roman"/>
          </w:rPr>
          <w:t>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our</w:t>
        </w:r>
        <w:r w:rsidRPr="00A926C4">
          <w:rPr>
            <w:rStyle w:val="a4"/>
            <w:rFonts w:ascii="Times New Roman" w:hAnsi="Times New Roman" w:cs="Times New Roman"/>
          </w:rPr>
          <w:t>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projects</w:t>
        </w:r>
      </w:hyperlink>
      <w:r w:rsidRPr="00A926C4">
        <w:rPr>
          <w:rFonts w:ascii="Times New Roman" w:hAnsi="Times New Roman" w:cs="Times New Roman"/>
        </w:rPr>
        <w:t xml:space="preserve"> (дата обращения: 10.05.2023).</w:t>
      </w:r>
    </w:p>
  </w:footnote>
  <w:footnote w:id="13">
    <w:p w14:paraId="3E6C2BD0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Официальный сайт телеканала «Алмазный край».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7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almaz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media</w:t>
        </w:r>
        <w:r w:rsidRPr="00A926C4">
          <w:rPr>
            <w:rStyle w:val="a4"/>
            <w:rFonts w:ascii="Times New Roman" w:hAnsi="Times New Roman" w:cs="Times New Roman"/>
          </w:rPr>
          <w:t>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tv</w:t>
        </w:r>
      </w:hyperlink>
      <w:r w:rsidRPr="00A926C4">
        <w:rPr>
          <w:rFonts w:ascii="Times New Roman" w:hAnsi="Times New Roman" w:cs="Times New Roman"/>
        </w:rPr>
        <w:t xml:space="preserve"> (дата обращения: 15.04.2023).</w:t>
      </w:r>
    </w:p>
  </w:footnote>
  <w:footnote w:id="14">
    <w:p w14:paraId="56D9A812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Официальный сайт телеканала «</w:t>
      </w:r>
      <w:proofErr w:type="spellStart"/>
      <w:r w:rsidRPr="00A926C4">
        <w:rPr>
          <w:rFonts w:ascii="Times New Roman" w:hAnsi="Times New Roman" w:cs="Times New Roman"/>
        </w:rPr>
        <w:t>ЗабТВ</w:t>
      </w:r>
      <w:proofErr w:type="spellEnd"/>
      <w:r w:rsidRPr="00A926C4">
        <w:rPr>
          <w:rFonts w:ascii="Times New Roman" w:hAnsi="Times New Roman" w:cs="Times New Roman"/>
        </w:rPr>
        <w:t xml:space="preserve">».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8" w:history="1">
        <w:r w:rsidRPr="00A926C4">
          <w:rPr>
            <w:rStyle w:val="a4"/>
            <w:rFonts w:ascii="Times New Roman" w:hAnsi="Times New Roman" w:cs="Times New Roman"/>
          </w:rPr>
          <w:t>https://zab.tv</w:t>
        </w:r>
      </w:hyperlink>
      <w:r w:rsidRPr="00A926C4">
        <w:rPr>
          <w:rFonts w:ascii="Times New Roman" w:hAnsi="Times New Roman" w:cs="Times New Roman"/>
        </w:rPr>
        <w:t xml:space="preserve"> (дата обращения 25.03.2023).</w:t>
      </w:r>
    </w:p>
  </w:footnote>
  <w:footnote w:id="15">
    <w:p w14:paraId="36B94E6E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Фестиваль дворовых игр – 2019 // </w:t>
      </w:r>
      <w:proofErr w:type="spellStart"/>
      <w:r w:rsidRPr="00A926C4">
        <w:rPr>
          <w:rFonts w:ascii="Times New Roman" w:hAnsi="Times New Roman" w:cs="Times New Roman"/>
        </w:rPr>
        <w:t>Ариг</w:t>
      </w:r>
      <w:proofErr w:type="spellEnd"/>
      <w:r w:rsidRPr="00A926C4">
        <w:rPr>
          <w:rFonts w:ascii="Times New Roman" w:hAnsi="Times New Roman" w:cs="Times New Roman"/>
        </w:rPr>
        <w:t xml:space="preserve"> Ус.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9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arigus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tv</w:t>
        </w:r>
        <w:r w:rsidRPr="00A926C4">
          <w:rPr>
            <w:rStyle w:val="a4"/>
            <w:rFonts w:ascii="Times New Roman" w:hAnsi="Times New Roman" w:cs="Times New Roman"/>
          </w:rPr>
          <w:t>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projects</w:t>
        </w:r>
        <w:r w:rsidRPr="00A926C4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spetsproekty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/988-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festival</w:t>
        </w:r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dvorovykh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igr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-2019/</w:t>
        </w:r>
      </w:hyperlink>
      <w:r w:rsidRPr="00A926C4">
        <w:rPr>
          <w:rFonts w:ascii="Times New Roman" w:hAnsi="Times New Roman" w:cs="Times New Roman"/>
        </w:rPr>
        <w:t xml:space="preserve"> (дата обращения 11.05.2023).</w:t>
      </w:r>
    </w:p>
  </w:footnote>
  <w:footnote w:id="16">
    <w:p w14:paraId="7E02982A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Спартакиада «</w:t>
      </w:r>
      <w:proofErr w:type="spellStart"/>
      <w:r w:rsidRPr="00A926C4">
        <w:rPr>
          <w:rFonts w:ascii="Times New Roman" w:hAnsi="Times New Roman" w:cs="Times New Roman"/>
        </w:rPr>
        <w:t>Ариг</w:t>
      </w:r>
      <w:proofErr w:type="spellEnd"/>
      <w:r w:rsidRPr="00A926C4">
        <w:rPr>
          <w:rFonts w:ascii="Times New Roman" w:hAnsi="Times New Roman" w:cs="Times New Roman"/>
        </w:rPr>
        <w:t xml:space="preserve"> Ус» - 2022 // </w:t>
      </w:r>
      <w:proofErr w:type="spellStart"/>
      <w:r w:rsidRPr="00A926C4">
        <w:rPr>
          <w:rFonts w:ascii="Times New Roman" w:hAnsi="Times New Roman" w:cs="Times New Roman"/>
        </w:rPr>
        <w:t>Ариг</w:t>
      </w:r>
      <w:proofErr w:type="spellEnd"/>
      <w:r w:rsidRPr="00A926C4">
        <w:rPr>
          <w:rFonts w:ascii="Times New Roman" w:hAnsi="Times New Roman" w:cs="Times New Roman"/>
        </w:rPr>
        <w:t xml:space="preserve"> Ус.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10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arigus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tv</w:t>
        </w:r>
        <w:r w:rsidRPr="00A926C4">
          <w:rPr>
            <w:rStyle w:val="a4"/>
            <w:rFonts w:ascii="Times New Roman" w:hAnsi="Times New Roman" w:cs="Times New Roman"/>
          </w:rPr>
          <w:t>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projects</w:t>
        </w:r>
        <w:r w:rsidRPr="00A926C4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spetsproekty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/989-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spartakiada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arig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-</w:t>
        </w:r>
        <w:r w:rsidRPr="00A926C4">
          <w:rPr>
            <w:rStyle w:val="a4"/>
            <w:rFonts w:ascii="Times New Roman" w:hAnsi="Times New Roman" w:cs="Times New Roman"/>
            <w:lang w:val="en-US"/>
          </w:rPr>
          <w:t>us</w:t>
        </w:r>
        <w:r w:rsidRPr="00A926C4">
          <w:rPr>
            <w:rStyle w:val="a4"/>
            <w:rFonts w:ascii="Times New Roman" w:hAnsi="Times New Roman" w:cs="Times New Roman"/>
          </w:rPr>
          <w:t>-2022/</w:t>
        </w:r>
      </w:hyperlink>
      <w:r w:rsidRPr="00A926C4">
        <w:rPr>
          <w:rFonts w:ascii="Times New Roman" w:hAnsi="Times New Roman" w:cs="Times New Roman"/>
        </w:rPr>
        <w:t xml:space="preserve"> (дата обращения 11.05.2023).</w:t>
      </w:r>
    </w:p>
  </w:footnote>
  <w:footnote w:id="17">
    <w:p w14:paraId="44948B07" w14:textId="77777777" w:rsidR="007A1AFA" w:rsidRPr="00A926C4" w:rsidRDefault="007A1AFA" w:rsidP="007A1AFA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Официальный сайт телеканала «</w:t>
      </w:r>
      <w:proofErr w:type="spellStart"/>
      <w:r w:rsidRPr="00A926C4">
        <w:rPr>
          <w:rFonts w:ascii="Times New Roman" w:hAnsi="Times New Roman" w:cs="Times New Roman"/>
        </w:rPr>
        <w:t>Буряад</w:t>
      </w:r>
      <w:proofErr w:type="spellEnd"/>
      <w:r w:rsidRPr="00A926C4">
        <w:rPr>
          <w:rFonts w:ascii="Times New Roman" w:hAnsi="Times New Roman" w:cs="Times New Roman"/>
        </w:rPr>
        <w:t xml:space="preserve"> ТВ».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11" w:history="1">
        <w:r w:rsidRPr="00A926C4">
          <w:rPr>
            <w:rStyle w:val="a4"/>
            <w:rFonts w:ascii="Times New Roman" w:hAnsi="Times New Roman" w:cs="Times New Roman"/>
            <w:lang w:val="en-US"/>
          </w:rPr>
          <w:t>https</w:t>
        </w:r>
        <w:r w:rsidRPr="00A926C4">
          <w:rPr>
            <w:rStyle w:val="a4"/>
            <w:rFonts w:ascii="Times New Roman" w:hAnsi="Times New Roman" w:cs="Times New Roman"/>
          </w:rPr>
          <w:t>://</w:t>
        </w:r>
        <w:r w:rsidRPr="00A926C4">
          <w:rPr>
            <w:rStyle w:val="a4"/>
            <w:rFonts w:ascii="Times New Roman" w:hAnsi="Times New Roman" w:cs="Times New Roman"/>
            <w:lang w:val="en-US"/>
          </w:rPr>
          <w:t>www</w:t>
        </w:r>
        <w:r w:rsidRPr="00A926C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926C4">
          <w:rPr>
            <w:rStyle w:val="a4"/>
            <w:rFonts w:ascii="Times New Roman" w:hAnsi="Times New Roman" w:cs="Times New Roman"/>
            <w:lang w:val="en-US"/>
          </w:rPr>
          <w:t>buryad</w:t>
        </w:r>
        <w:proofErr w:type="spellEnd"/>
        <w:r w:rsidRPr="00A926C4">
          <w:rPr>
            <w:rStyle w:val="a4"/>
            <w:rFonts w:ascii="Times New Roman" w:hAnsi="Times New Roman" w:cs="Times New Roman"/>
          </w:rPr>
          <w:t>.</w:t>
        </w:r>
        <w:r w:rsidRPr="00A926C4">
          <w:rPr>
            <w:rStyle w:val="a4"/>
            <w:rFonts w:ascii="Times New Roman" w:hAnsi="Times New Roman" w:cs="Times New Roman"/>
            <w:lang w:val="en-US"/>
          </w:rPr>
          <w:t>tv</w:t>
        </w:r>
      </w:hyperlink>
      <w:r w:rsidRPr="00A926C4">
        <w:rPr>
          <w:rFonts w:ascii="Times New Roman" w:hAnsi="Times New Roman" w:cs="Times New Roman"/>
        </w:rPr>
        <w:t xml:space="preserve"> (дата обращения: 25.04.2023).</w:t>
      </w:r>
    </w:p>
  </w:footnote>
  <w:footnote w:id="18">
    <w:p w14:paraId="3E9E1C98" w14:textId="77777777" w:rsidR="00D41F80" w:rsidRPr="00A926C4" w:rsidRDefault="00D41F80" w:rsidP="00D41F80">
      <w:pPr>
        <w:pStyle w:val="a5"/>
        <w:adjustRightInd w:val="0"/>
        <w:snapToGrid w:val="0"/>
        <w:jc w:val="both"/>
        <w:rPr>
          <w:rFonts w:ascii="Times New Roman" w:hAnsi="Times New Roman" w:cs="Times New Roman"/>
        </w:rPr>
      </w:pPr>
      <w:r w:rsidRPr="00A926C4">
        <w:rPr>
          <w:rStyle w:val="a3"/>
          <w:rFonts w:cs="Times New Roman"/>
        </w:rPr>
        <w:footnoteRef/>
      </w:r>
      <w:r w:rsidRPr="00A926C4">
        <w:rPr>
          <w:rFonts w:ascii="Times New Roman" w:hAnsi="Times New Roman" w:cs="Times New Roman"/>
        </w:rPr>
        <w:t xml:space="preserve"> Приоритеты вещания в Якутии: детский телеканал и цифровое радио // </w:t>
      </w:r>
      <w:r w:rsidRPr="00A926C4">
        <w:rPr>
          <w:rFonts w:ascii="Times New Roman" w:hAnsi="Times New Roman" w:cs="Times New Roman"/>
        </w:rPr>
        <w:tab/>
        <w:t xml:space="preserve">РИА Новости. </w:t>
      </w:r>
      <w:r w:rsidRPr="00A926C4">
        <w:rPr>
          <w:rFonts w:ascii="Times New Roman" w:hAnsi="Times New Roman" w:cs="Times New Roman"/>
          <w:lang w:val="en-US"/>
        </w:rPr>
        <w:t>URL</w:t>
      </w:r>
      <w:r w:rsidRPr="00A926C4">
        <w:rPr>
          <w:rFonts w:ascii="Times New Roman" w:hAnsi="Times New Roman" w:cs="Times New Roman"/>
        </w:rPr>
        <w:t xml:space="preserve">: </w:t>
      </w:r>
      <w:hyperlink r:id="rId12" w:history="1">
        <w:r w:rsidRPr="00A926C4">
          <w:rPr>
            <w:rStyle w:val="a4"/>
            <w:rFonts w:ascii="Times New Roman" w:hAnsi="Times New Roman" w:cs="Times New Roman"/>
          </w:rPr>
          <w:t>https://ria.ru/20211223/yakutiya-1765132327.html</w:t>
        </w:r>
      </w:hyperlink>
      <w:r w:rsidRPr="00A926C4">
        <w:rPr>
          <w:rFonts w:ascii="Times New Roman" w:hAnsi="Times New Roman" w:cs="Times New Roman"/>
        </w:rPr>
        <w:t xml:space="preserve"> (дата обращения: 23.04.2023).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D89"/>
    <w:multiLevelType w:val="hybridMultilevel"/>
    <w:tmpl w:val="6EECCBE8"/>
    <w:lvl w:ilvl="0" w:tplc="2F2E3EBC">
      <w:start w:val="1"/>
      <w:numFmt w:val="bullet"/>
      <w:lvlText w:val="–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FF643C3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1F348102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8D34959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22D0D68C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60227E64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5BE8423A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10062348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ED767B82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F0D11B1"/>
    <w:multiLevelType w:val="multilevel"/>
    <w:tmpl w:val="663C9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DE2447"/>
    <w:multiLevelType w:val="hybridMultilevel"/>
    <w:tmpl w:val="246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4BD"/>
    <w:multiLevelType w:val="multilevel"/>
    <w:tmpl w:val="0F14B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FA"/>
    <w:rsid w:val="001F2AAB"/>
    <w:rsid w:val="00231B8E"/>
    <w:rsid w:val="002F3C98"/>
    <w:rsid w:val="00384AB4"/>
    <w:rsid w:val="003C0513"/>
    <w:rsid w:val="0043166E"/>
    <w:rsid w:val="00431B9E"/>
    <w:rsid w:val="00437362"/>
    <w:rsid w:val="00540BFD"/>
    <w:rsid w:val="00583529"/>
    <w:rsid w:val="006D70F9"/>
    <w:rsid w:val="006E2C16"/>
    <w:rsid w:val="007554F4"/>
    <w:rsid w:val="007A1AFA"/>
    <w:rsid w:val="007D2C81"/>
    <w:rsid w:val="008A403E"/>
    <w:rsid w:val="00BD2A99"/>
    <w:rsid w:val="00D41F80"/>
    <w:rsid w:val="00D55636"/>
    <w:rsid w:val="00D6313D"/>
    <w:rsid w:val="00DF6564"/>
    <w:rsid w:val="00EA733D"/>
    <w:rsid w:val="00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7BCA7"/>
  <w15:chartTrackingRefBased/>
  <w15:docId w15:val="{30F79AEE-A1E6-0044-A167-8FDB6C2D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F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A40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чебный заголовок 1"/>
    <w:basedOn w:val="1"/>
    <w:qFormat/>
    <w:rsid w:val="00DF6564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6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footnote reference"/>
    <w:basedOn w:val="a0"/>
    <w:uiPriority w:val="99"/>
    <w:semiHidden/>
    <w:unhideWhenUsed/>
    <w:rsid w:val="006E2C16"/>
    <w:rPr>
      <w:rFonts w:ascii="Times New Roman" w:hAnsi="Times New Roman"/>
      <w:sz w:val="22"/>
      <w:vertAlign w:val="superscript"/>
    </w:rPr>
  </w:style>
  <w:style w:type="paragraph" w:customStyle="1" w:styleId="2">
    <w:name w:val="Учебный заголовок 2"/>
    <w:basedOn w:val="20"/>
    <w:qFormat/>
    <w:rsid w:val="00431B9E"/>
    <w:pPr>
      <w:numPr>
        <w:ilvl w:val="1"/>
        <w:numId w:val="2"/>
      </w:numPr>
      <w:adjustRightInd w:val="0"/>
      <w:snapToGrid w:val="0"/>
      <w:spacing w:line="360" w:lineRule="auto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A4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A1AFA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7A1A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A1AFA"/>
    <w:rPr>
      <w:sz w:val="20"/>
      <w:szCs w:val="20"/>
    </w:rPr>
  </w:style>
  <w:style w:type="paragraph" w:styleId="a7">
    <w:name w:val="List Paragraph"/>
    <w:basedOn w:val="a"/>
    <w:uiPriority w:val="34"/>
    <w:qFormat/>
    <w:rsid w:val="00D63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aliases w:val="Обычный (веб)"/>
    <w:basedOn w:val="a"/>
    <w:uiPriority w:val="99"/>
    <w:unhideWhenUsed/>
    <w:rsid w:val="00D6313D"/>
    <w:pPr>
      <w:spacing w:before="100" w:beforeAutospacing="1" w:after="100" w:afterAutospacing="1"/>
    </w:pPr>
  </w:style>
  <w:style w:type="paragraph" w:styleId="a9">
    <w:name w:val="TOC Heading"/>
    <w:basedOn w:val="1"/>
    <w:next w:val="a"/>
    <w:uiPriority w:val="39"/>
    <w:unhideWhenUsed/>
    <w:qFormat/>
    <w:rsid w:val="00231B8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31B8E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2">
    <w:name w:val="toc 2"/>
    <w:basedOn w:val="a"/>
    <w:next w:val="a"/>
    <w:autoRedefine/>
    <w:uiPriority w:val="39"/>
    <w:semiHidden/>
    <w:unhideWhenUsed/>
    <w:rsid w:val="00231B8E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31B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231B8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31B8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31B8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31B8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31B8E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31B8E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uryad.tv" TargetMode="External"/><Relationship Id="rId18" Type="http://schemas.openxmlformats.org/officeDocument/2006/relationships/hyperlink" Target="http://lib.broadcasting.ru/articles2/humanit/rossiiskaya-teleayditoriya-glazami-sociologa-1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igus.tv/projects/spetsproekty/988-festival-dvorovykh-igr-20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lmaz-media.tv" TargetMode="External"/><Relationship Id="rId17" Type="http://schemas.openxmlformats.org/officeDocument/2006/relationships/hyperlink" Target="https://ria.ru/20211223/yakutiya-17651323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kn.gov.ru/mass-communications/reestr/media/" TargetMode="External"/><Relationship Id="rId20" Type="http://schemas.openxmlformats.org/officeDocument/2006/relationships/hyperlink" Target="https://www.nat.ru/upload/iblock/13d/13d880609c32bdc0631b3badd893ea5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scope.net/upload/iblock/cd5/Adindex%20City%20Conference%202021%20Mediascop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mchatka1.tv/our-projec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xlibris.ru/news/ekonomika-vnimaniya-kak-vnimanie-lyudej-prevrashhaetsya-v-tsennyj-resurs-i-tovar-v-mediasrede/" TargetMode="External"/><Relationship Id="rId19" Type="http://schemas.openxmlformats.org/officeDocument/2006/relationships/hyperlink" Target="https://arigus.tv/projects/spetsproekty/989-spartakiada-arig-us-20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ab.tv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zab.tv" TargetMode="External"/><Relationship Id="rId3" Type="http://schemas.openxmlformats.org/officeDocument/2006/relationships/hyperlink" Target="https://exlibris.ru/news/ekonomika-vnimaniya-kak-vnimanie-lyudej-prevrashhaetsya-v-tsennyj-resurs-i-tovar-v-mediasrede/" TargetMode="External"/><Relationship Id="rId7" Type="http://schemas.openxmlformats.org/officeDocument/2006/relationships/hyperlink" Target="https://almaz-media.tv" TargetMode="External"/><Relationship Id="rId12" Type="http://schemas.openxmlformats.org/officeDocument/2006/relationships/hyperlink" Target="https://ria.ru/20211223/yakutiya-1765132327.html" TargetMode="External"/><Relationship Id="rId2" Type="http://schemas.openxmlformats.org/officeDocument/2006/relationships/hyperlink" Target="https://www.nat.ru/upload/iblock/13d/13d880609c32bdc0631b3badd893ea5c.pdf" TargetMode="External"/><Relationship Id="rId1" Type="http://schemas.openxmlformats.org/officeDocument/2006/relationships/hyperlink" Target="http://lib.broadcasting.ru/articles2/humanit/rossiiskaya-teleayditoriya-glazami-sociologa-1" TargetMode="External"/><Relationship Id="rId6" Type="http://schemas.openxmlformats.org/officeDocument/2006/relationships/hyperlink" Target="https://kamchatka1.tv/our-projects" TargetMode="External"/><Relationship Id="rId11" Type="http://schemas.openxmlformats.org/officeDocument/2006/relationships/hyperlink" Target="https://www.buryad.tv" TargetMode="External"/><Relationship Id="rId5" Type="http://schemas.openxmlformats.org/officeDocument/2006/relationships/hyperlink" Target="https://rkn.gov.ru/mass-communications/reestr/media/" TargetMode="External"/><Relationship Id="rId10" Type="http://schemas.openxmlformats.org/officeDocument/2006/relationships/hyperlink" Target="https://arigus.tv/projects/spetsproekty/989-spartakiada-arig-us-2022/" TargetMode="External"/><Relationship Id="rId4" Type="http://schemas.openxmlformats.org/officeDocument/2006/relationships/hyperlink" Target="https://mediascope.net/upload/iblock/cd5/Adindex%20City%20Conference%202021%20Mediascope.pdf" TargetMode="External"/><Relationship Id="rId9" Type="http://schemas.openxmlformats.org/officeDocument/2006/relationships/hyperlink" Target="https://arigus.tv/projects/spetsproekty/988-festival-dvorovykh-igr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C9F89-07D5-9A43-B349-367AA52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Sokol</dc:creator>
  <cp:keywords/>
  <dc:description/>
  <cp:lastModifiedBy>Anastasia Sokol</cp:lastModifiedBy>
  <cp:revision>13</cp:revision>
  <dcterms:created xsi:type="dcterms:W3CDTF">2023-05-21T12:21:00Z</dcterms:created>
  <dcterms:modified xsi:type="dcterms:W3CDTF">2023-05-21T13:05:00Z</dcterms:modified>
</cp:coreProperties>
</file>